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4A11" w14:textId="77777777" w:rsidR="00E66C34" w:rsidRPr="00057162" w:rsidRDefault="00E66C34" w:rsidP="00E66C34">
      <w:pPr>
        <w:spacing w:before="120" w:line="312" w:lineRule="auto"/>
        <w:jc w:val="both"/>
        <w:rPr>
          <w:rFonts w:eastAsia="Calibri"/>
          <w:sz w:val="24"/>
          <w:szCs w:val="24"/>
          <w:lang w:eastAsia="en-US"/>
        </w:rPr>
      </w:pPr>
    </w:p>
    <w:p w14:paraId="58F54CBC" w14:textId="77777777" w:rsidR="00E66C34" w:rsidRPr="00057162" w:rsidRDefault="00E66C34" w:rsidP="00E66C34">
      <w:pPr>
        <w:spacing w:before="120" w:line="312" w:lineRule="auto"/>
        <w:jc w:val="both"/>
        <w:rPr>
          <w:rFonts w:eastAsia="Calibri"/>
          <w:sz w:val="24"/>
          <w:szCs w:val="24"/>
          <w:lang w:eastAsia="en-US"/>
        </w:rPr>
      </w:pPr>
    </w:p>
    <w:p w14:paraId="558DAAFA" w14:textId="77777777" w:rsidR="00E66C34" w:rsidRPr="00057162" w:rsidRDefault="00E66C34" w:rsidP="00E66C34">
      <w:pPr>
        <w:spacing w:before="120" w:line="312" w:lineRule="auto"/>
        <w:jc w:val="both"/>
        <w:rPr>
          <w:rFonts w:eastAsia="Calibri"/>
          <w:color w:val="000000"/>
          <w:sz w:val="24"/>
          <w:szCs w:val="24"/>
          <w:lang w:eastAsia="en-US"/>
        </w:rPr>
      </w:pPr>
    </w:p>
    <w:p w14:paraId="36E51B21" w14:textId="77777777" w:rsidR="00E66C34" w:rsidRPr="00325DA5" w:rsidRDefault="00E66C34" w:rsidP="00E66C34">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0E4E8075" w14:textId="77777777" w:rsidR="00E66C34" w:rsidRPr="00325DA5" w:rsidRDefault="00E66C34" w:rsidP="00E66C34">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 xml:space="preserve">dla zamówienia objętego przepisami </w:t>
      </w:r>
    </w:p>
    <w:p w14:paraId="74A2B635" w14:textId="77777777" w:rsidR="00E66C34" w:rsidRPr="00325DA5" w:rsidRDefault="00E66C34" w:rsidP="00E66C34">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213507D1" w14:textId="77777777" w:rsidR="00E66C34" w:rsidRDefault="00E66C34" w:rsidP="00E66C34">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 xml:space="preserve">w trybie przetargu nieograniczonego </w:t>
      </w:r>
    </w:p>
    <w:p w14:paraId="0A799A72" w14:textId="77777777" w:rsidR="00E66C34" w:rsidRPr="00325DA5" w:rsidRDefault="00E66C34" w:rsidP="00E66C34">
      <w:pPr>
        <w:spacing w:line="360" w:lineRule="auto"/>
        <w:jc w:val="center"/>
        <w:rPr>
          <w:rFonts w:eastAsia="Calibri"/>
          <w:b/>
          <w:color w:val="000000"/>
          <w:sz w:val="28"/>
          <w:szCs w:val="28"/>
          <w:lang w:eastAsia="en-US"/>
        </w:rPr>
      </w:pPr>
    </w:p>
    <w:p w14:paraId="7626BFC2" w14:textId="77777777" w:rsidR="00E66C34" w:rsidRPr="00414DB2" w:rsidRDefault="00E66C34" w:rsidP="00E66C34">
      <w:pPr>
        <w:spacing w:before="120" w:line="312" w:lineRule="auto"/>
        <w:jc w:val="center"/>
        <w:rPr>
          <w:b/>
          <w:sz w:val="28"/>
          <w:szCs w:val="28"/>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Pr="00414DB2">
        <w:rPr>
          <w:rFonts w:eastAsia="Calibri"/>
          <w:b/>
          <w:color w:val="000000"/>
          <w:sz w:val="28"/>
          <w:szCs w:val="28"/>
          <w:lang w:eastAsia="en-US"/>
        </w:rPr>
        <w:t>„</w:t>
      </w:r>
      <w:r w:rsidRPr="00414DB2">
        <w:rPr>
          <w:b/>
          <w:bCs/>
          <w:iCs/>
          <w:sz w:val="28"/>
          <w:szCs w:val="28"/>
        </w:rPr>
        <w:t xml:space="preserve">Remont bębnów maszyny wyciągowej BB-2000 </w:t>
      </w:r>
      <w:r>
        <w:rPr>
          <w:b/>
          <w:bCs/>
          <w:iCs/>
          <w:sz w:val="28"/>
          <w:szCs w:val="28"/>
        </w:rPr>
        <w:br/>
      </w:r>
      <w:r w:rsidRPr="00414DB2">
        <w:rPr>
          <w:b/>
          <w:bCs/>
          <w:iCs/>
          <w:sz w:val="28"/>
          <w:szCs w:val="28"/>
        </w:rPr>
        <w:t>– wymiana wykładziny dwóch bębnów linowych</w:t>
      </w:r>
      <w:r w:rsidRPr="00414DB2">
        <w:rPr>
          <w:b/>
          <w:sz w:val="28"/>
          <w:szCs w:val="28"/>
        </w:rPr>
        <w:t>”</w:t>
      </w:r>
    </w:p>
    <w:p w14:paraId="47976618" w14:textId="77777777" w:rsidR="00E66C34" w:rsidRPr="00325DA5" w:rsidRDefault="00E66C34" w:rsidP="00E66C34">
      <w:pPr>
        <w:spacing w:before="120" w:line="312" w:lineRule="auto"/>
        <w:jc w:val="center"/>
        <w:rPr>
          <w:b/>
          <w:sz w:val="28"/>
          <w:szCs w:val="28"/>
        </w:rPr>
      </w:pPr>
    </w:p>
    <w:p w14:paraId="163480DC" w14:textId="77777777" w:rsidR="00E66C34" w:rsidRPr="00325DA5" w:rsidRDefault="00E66C34" w:rsidP="00E66C34">
      <w:pPr>
        <w:spacing w:before="120" w:line="312" w:lineRule="auto"/>
        <w:jc w:val="center"/>
        <w:rPr>
          <w:rFonts w:eastAsia="Calibri"/>
          <w:b/>
          <w:color w:val="000000"/>
          <w:sz w:val="28"/>
          <w:szCs w:val="28"/>
          <w:lang w:eastAsia="en-US"/>
        </w:rPr>
      </w:pPr>
    </w:p>
    <w:p w14:paraId="77403F1A" w14:textId="77777777" w:rsidR="00E66C34" w:rsidRPr="00325DA5" w:rsidRDefault="00E66C34" w:rsidP="00E66C34">
      <w:pPr>
        <w:spacing w:before="120" w:line="312" w:lineRule="auto"/>
        <w:jc w:val="center"/>
        <w:rPr>
          <w:rFonts w:eastAsia="Calibri"/>
          <w:b/>
          <w:color w:val="000000"/>
          <w:sz w:val="28"/>
          <w:szCs w:val="28"/>
          <w:lang w:eastAsia="en-US"/>
        </w:rPr>
      </w:pPr>
      <w:r w:rsidRPr="00325DA5">
        <w:rPr>
          <w:rFonts w:eastAsia="Calibri"/>
          <w:b/>
          <w:color w:val="000000"/>
          <w:sz w:val="28"/>
          <w:szCs w:val="28"/>
          <w:lang w:eastAsia="en-US"/>
        </w:rPr>
        <w:t xml:space="preserve">nr sprawy </w:t>
      </w:r>
      <w:r>
        <w:rPr>
          <w:rFonts w:eastAsia="Calibri"/>
          <w:b/>
          <w:color w:val="000000"/>
          <w:sz w:val="28"/>
          <w:szCs w:val="28"/>
          <w:lang w:eastAsia="en-US"/>
        </w:rPr>
        <w:t>442500758</w:t>
      </w:r>
    </w:p>
    <w:p w14:paraId="76C1B7B6" w14:textId="77777777" w:rsidR="00E66C34" w:rsidRPr="00F76785" w:rsidRDefault="00E66C34" w:rsidP="00E66C34">
      <w:pPr>
        <w:spacing w:before="120" w:line="312" w:lineRule="auto"/>
        <w:jc w:val="center"/>
        <w:rPr>
          <w:rFonts w:eastAsia="Calibri"/>
          <w:b/>
          <w:color w:val="000000"/>
          <w:sz w:val="28"/>
          <w:szCs w:val="28"/>
          <w:lang w:eastAsia="en-US"/>
        </w:rPr>
      </w:pPr>
    </w:p>
    <w:p w14:paraId="00B1B749" w14:textId="77777777" w:rsidR="00E66C34" w:rsidRDefault="00E66C34" w:rsidP="00E66C34">
      <w:pPr>
        <w:spacing w:before="120" w:line="312" w:lineRule="auto"/>
        <w:jc w:val="both"/>
        <w:rPr>
          <w:rFonts w:eastAsia="Calibri"/>
          <w:color w:val="000000"/>
          <w:sz w:val="24"/>
          <w:szCs w:val="24"/>
          <w:lang w:eastAsia="en-US"/>
        </w:rPr>
      </w:pPr>
    </w:p>
    <w:p w14:paraId="3CD109DE" w14:textId="77777777" w:rsidR="00E66C34" w:rsidRDefault="00E66C34" w:rsidP="00E66C34">
      <w:pPr>
        <w:spacing w:before="120" w:line="312" w:lineRule="auto"/>
        <w:jc w:val="both"/>
        <w:rPr>
          <w:rFonts w:eastAsia="Calibri"/>
          <w:color w:val="000000"/>
          <w:sz w:val="24"/>
          <w:szCs w:val="24"/>
          <w:lang w:eastAsia="en-US"/>
        </w:rPr>
      </w:pPr>
    </w:p>
    <w:p w14:paraId="3A7452C8" w14:textId="77777777" w:rsidR="00E66C34" w:rsidRPr="00057162" w:rsidRDefault="00E66C34" w:rsidP="00E66C34">
      <w:pPr>
        <w:spacing w:before="120" w:line="312" w:lineRule="auto"/>
        <w:jc w:val="both"/>
        <w:rPr>
          <w:rFonts w:eastAsia="Calibri"/>
          <w:color w:val="000000"/>
          <w:sz w:val="24"/>
          <w:szCs w:val="24"/>
          <w:lang w:eastAsia="en-US"/>
        </w:rPr>
      </w:pPr>
    </w:p>
    <w:p w14:paraId="1B988C63" w14:textId="77777777" w:rsidR="00E66C34" w:rsidRPr="00057162" w:rsidRDefault="00E66C34" w:rsidP="00E66C34">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64E819D" w14:textId="77777777" w:rsidR="00E66C34" w:rsidRPr="00052816" w:rsidRDefault="00E66C34" w:rsidP="00E66C34">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1151B4B6" w14:textId="109BF7FA" w:rsidR="00990812" w:rsidRDefault="00E66C34">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863215" w:history="1">
            <w:r w:rsidR="00990812" w:rsidRPr="008F1CCA">
              <w:rPr>
                <w:rStyle w:val="Hipercze"/>
                <w:noProof/>
              </w:rPr>
              <w:t>Część I. Zamawiający:</w:t>
            </w:r>
            <w:r w:rsidR="00990812">
              <w:rPr>
                <w:noProof/>
                <w:webHidden/>
              </w:rPr>
              <w:tab/>
            </w:r>
            <w:r w:rsidR="00990812">
              <w:rPr>
                <w:noProof/>
                <w:webHidden/>
              </w:rPr>
              <w:fldChar w:fldCharType="begin"/>
            </w:r>
            <w:r w:rsidR="00990812">
              <w:rPr>
                <w:noProof/>
                <w:webHidden/>
              </w:rPr>
              <w:instrText xml:space="preserve"> PAGEREF _Toc204863215 \h </w:instrText>
            </w:r>
            <w:r w:rsidR="00990812">
              <w:rPr>
                <w:noProof/>
                <w:webHidden/>
              </w:rPr>
            </w:r>
            <w:r w:rsidR="00990812">
              <w:rPr>
                <w:noProof/>
                <w:webHidden/>
              </w:rPr>
              <w:fldChar w:fldCharType="separate"/>
            </w:r>
            <w:r w:rsidR="00D24B30">
              <w:rPr>
                <w:noProof/>
                <w:webHidden/>
              </w:rPr>
              <w:t>3</w:t>
            </w:r>
            <w:r w:rsidR="00990812">
              <w:rPr>
                <w:noProof/>
                <w:webHidden/>
              </w:rPr>
              <w:fldChar w:fldCharType="end"/>
            </w:r>
          </w:hyperlink>
        </w:p>
        <w:p w14:paraId="068E64DD" w14:textId="6535ED30"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16" w:history="1">
            <w:r w:rsidRPr="008F1CCA">
              <w:rPr>
                <w:rStyle w:val="Hipercze"/>
                <w:noProof/>
              </w:rPr>
              <w:t>Część II. Postępowanie</w:t>
            </w:r>
            <w:r>
              <w:rPr>
                <w:noProof/>
                <w:webHidden/>
              </w:rPr>
              <w:tab/>
            </w:r>
            <w:r>
              <w:rPr>
                <w:noProof/>
                <w:webHidden/>
              </w:rPr>
              <w:fldChar w:fldCharType="begin"/>
            </w:r>
            <w:r>
              <w:rPr>
                <w:noProof/>
                <w:webHidden/>
              </w:rPr>
              <w:instrText xml:space="preserve"> PAGEREF _Toc204863216 \h </w:instrText>
            </w:r>
            <w:r>
              <w:rPr>
                <w:noProof/>
                <w:webHidden/>
              </w:rPr>
            </w:r>
            <w:r>
              <w:rPr>
                <w:noProof/>
                <w:webHidden/>
              </w:rPr>
              <w:fldChar w:fldCharType="separate"/>
            </w:r>
            <w:r w:rsidR="00D24B30">
              <w:rPr>
                <w:noProof/>
                <w:webHidden/>
              </w:rPr>
              <w:t>3</w:t>
            </w:r>
            <w:r>
              <w:rPr>
                <w:noProof/>
                <w:webHidden/>
              </w:rPr>
              <w:fldChar w:fldCharType="end"/>
            </w:r>
          </w:hyperlink>
        </w:p>
        <w:p w14:paraId="1FC03559" w14:textId="06F256B7"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17" w:history="1">
            <w:r w:rsidRPr="008F1CCA">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_Toc204863217 \h </w:instrText>
            </w:r>
            <w:r>
              <w:rPr>
                <w:noProof/>
                <w:webHidden/>
              </w:rPr>
            </w:r>
            <w:r>
              <w:rPr>
                <w:noProof/>
                <w:webHidden/>
              </w:rPr>
              <w:fldChar w:fldCharType="separate"/>
            </w:r>
            <w:r w:rsidR="00D24B30">
              <w:rPr>
                <w:noProof/>
                <w:webHidden/>
              </w:rPr>
              <w:t>4</w:t>
            </w:r>
            <w:r>
              <w:rPr>
                <w:noProof/>
                <w:webHidden/>
              </w:rPr>
              <w:fldChar w:fldCharType="end"/>
            </w:r>
          </w:hyperlink>
        </w:p>
        <w:p w14:paraId="2BCB609D" w14:textId="7780D663"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18" w:history="1">
            <w:r w:rsidRPr="008F1CCA">
              <w:rPr>
                <w:rStyle w:val="Hipercze"/>
                <w:noProof/>
              </w:rPr>
              <w:t>Część IV. Oferty częściowe</w:t>
            </w:r>
            <w:r>
              <w:rPr>
                <w:noProof/>
                <w:webHidden/>
              </w:rPr>
              <w:tab/>
            </w:r>
            <w:r>
              <w:rPr>
                <w:noProof/>
                <w:webHidden/>
              </w:rPr>
              <w:fldChar w:fldCharType="begin"/>
            </w:r>
            <w:r>
              <w:rPr>
                <w:noProof/>
                <w:webHidden/>
              </w:rPr>
              <w:instrText xml:space="preserve"> PAGEREF _Toc204863218 \h </w:instrText>
            </w:r>
            <w:r>
              <w:rPr>
                <w:noProof/>
                <w:webHidden/>
              </w:rPr>
            </w:r>
            <w:r>
              <w:rPr>
                <w:noProof/>
                <w:webHidden/>
              </w:rPr>
              <w:fldChar w:fldCharType="separate"/>
            </w:r>
            <w:r w:rsidR="00D24B30">
              <w:rPr>
                <w:noProof/>
                <w:webHidden/>
              </w:rPr>
              <w:t>4</w:t>
            </w:r>
            <w:r>
              <w:rPr>
                <w:noProof/>
                <w:webHidden/>
              </w:rPr>
              <w:fldChar w:fldCharType="end"/>
            </w:r>
          </w:hyperlink>
        </w:p>
        <w:p w14:paraId="3446333D" w14:textId="2E34942C"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19" w:history="1">
            <w:r w:rsidRPr="008F1CCA">
              <w:rPr>
                <w:rStyle w:val="Hipercze"/>
                <w:noProof/>
              </w:rPr>
              <w:t>Część V. Kwalifikacja podmiotowa Wykonawców</w:t>
            </w:r>
            <w:r>
              <w:rPr>
                <w:noProof/>
                <w:webHidden/>
              </w:rPr>
              <w:tab/>
            </w:r>
            <w:r>
              <w:rPr>
                <w:noProof/>
                <w:webHidden/>
              </w:rPr>
              <w:fldChar w:fldCharType="begin"/>
            </w:r>
            <w:r>
              <w:rPr>
                <w:noProof/>
                <w:webHidden/>
              </w:rPr>
              <w:instrText xml:space="preserve"> PAGEREF _Toc204863219 \h </w:instrText>
            </w:r>
            <w:r>
              <w:rPr>
                <w:noProof/>
                <w:webHidden/>
              </w:rPr>
            </w:r>
            <w:r>
              <w:rPr>
                <w:noProof/>
                <w:webHidden/>
              </w:rPr>
              <w:fldChar w:fldCharType="separate"/>
            </w:r>
            <w:r w:rsidR="00D24B30">
              <w:rPr>
                <w:noProof/>
                <w:webHidden/>
              </w:rPr>
              <w:t>4</w:t>
            </w:r>
            <w:r>
              <w:rPr>
                <w:noProof/>
                <w:webHidden/>
              </w:rPr>
              <w:fldChar w:fldCharType="end"/>
            </w:r>
          </w:hyperlink>
        </w:p>
        <w:p w14:paraId="04287A97" w14:textId="54530214"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0" w:history="1">
            <w:r w:rsidRPr="008F1CC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_Toc204863220 \h </w:instrText>
            </w:r>
            <w:r>
              <w:rPr>
                <w:noProof/>
                <w:webHidden/>
              </w:rPr>
            </w:r>
            <w:r>
              <w:rPr>
                <w:noProof/>
                <w:webHidden/>
              </w:rPr>
              <w:fldChar w:fldCharType="separate"/>
            </w:r>
            <w:r w:rsidR="00D24B30">
              <w:rPr>
                <w:noProof/>
                <w:webHidden/>
              </w:rPr>
              <w:t>8</w:t>
            </w:r>
            <w:r>
              <w:rPr>
                <w:noProof/>
                <w:webHidden/>
              </w:rPr>
              <w:fldChar w:fldCharType="end"/>
            </w:r>
          </w:hyperlink>
        </w:p>
        <w:p w14:paraId="1FF394A7" w14:textId="487B0447"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1" w:history="1">
            <w:r w:rsidRPr="008F1CCA">
              <w:rPr>
                <w:rStyle w:val="Hipercze"/>
                <w:noProof/>
              </w:rPr>
              <w:t>Część VII. Udostępnienie zasobów</w:t>
            </w:r>
            <w:r>
              <w:rPr>
                <w:noProof/>
                <w:webHidden/>
              </w:rPr>
              <w:tab/>
            </w:r>
            <w:r>
              <w:rPr>
                <w:noProof/>
                <w:webHidden/>
              </w:rPr>
              <w:fldChar w:fldCharType="begin"/>
            </w:r>
            <w:r>
              <w:rPr>
                <w:noProof/>
                <w:webHidden/>
              </w:rPr>
              <w:instrText xml:space="preserve"> PAGEREF _Toc204863221 \h </w:instrText>
            </w:r>
            <w:r>
              <w:rPr>
                <w:noProof/>
                <w:webHidden/>
              </w:rPr>
            </w:r>
            <w:r>
              <w:rPr>
                <w:noProof/>
                <w:webHidden/>
              </w:rPr>
              <w:fldChar w:fldCharType="separate"/>
            </w:r>
            <w:r w:rsidR="00D24B30">
              <w:rPr>
                <w:noProof/>
                <w:webHidden/>
              </w:rPr>
              <w:t>9</w:t>
            </w:r>
            <w:r>
              <w:rPr>
                <w:noProof/>
                <w:webHidden/>
              </w:rPr>
              <w:fldChar w:fldCharType="end"/>
            </w:r>
          </w:hyperlink>
        </w:p>
        <w:p w14:paraId="5E9A7B12" w14:textId="2727359E"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2" w:history="1">
            <w:r w:rsidRPr="008F1CCA">
              <w:rPr>
                <w:rStyle w:val="Hipercze"/>
                <w:noProof/>
              </w:rPr>
              <w:t>Część VIII. Podmiotowe środki dowodowe.</w:t>
            </w:r>
            <w:r>
              <w:rPr>
                <w:noProof/>
                <w:webHidden/>
              </w:rPr>
              <w:tab/>
            </w:r>
            <w:r>
              <w:rPr>
                <w:noProof/>
                <w:webHidden/>
              </w:rPr>
              <w:fldChar w:fldCharType="begin"/>
            </w:r>
            <w:r>
              <w:rPr>
                <w:noProof/>
                <w:webHidden/>
              </w:rPr>
              <w:instrText xml:space="preserve"> PAGEREF _Toc204863222 \h </w:instrText>
            </w:r>
            <w:r>
              <w:rPr>
                <w:noProof/>
                <w:webHidden/>
              </w:rPr>
            </w:r>
            <w:r>
              <w:rPr>
                <w:noProof/>
                <w:webHidden/>
              </w:rPr>
              <w:fldChar w:fldCharType="separate"/>
            </w:r>
            <w:r w:rsidR="00D24B30">
              <w:rPr>
                <w:noProof/>
                <w:webHidden/>
              </w:rPr>
              <w:t>9</w:t>
            </w:r>
            <w:r>
              <w:rPr>
                <w:noProof/>
                <w:webHidden/>
              </w:rPr>
              <w:fldChar w:fldCharType="end"/>
            </w:r>
          </w:hyperlink>
        </w:p>
        <w:p w14:paraId="6770486A" w14:textId="1D040CB5"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3" w:history="1">
            <w:r w:rsidRPr="008F1CC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_Toc204863223 \h </w:instrText>
            </w:r>
            <w:r>
              <w:rPr>
                <w:noProof/>
                <w:webHidden/>
              </w:rPr>
            </w:r>
            <w:r>
              <w:rPr>
                <w:noProof/>
                <w:webHidden/>
              </w:rPr>
              <w:fldChar w:fldCharType="separate"/>
            </w:r>
            <w:r w:rsidR="00D24B30">
              <w:rPr>
                <w:noProof/>
                <w:webHidden/>
              </w:rPr>
              <w:t>13</w:t>
            </w:r>
            <w:r>
              <w:rPr>
                <w:noProof/>
                <w:webHidden/>
              </w:rPr>
              <w:fldChar w:fldCharType="end"/>
            </w:r>
          </w:hyperlink>
        </w:p>
        <w:p w14:paraId="5996F368" w14:textId="1CDFC57A"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4" w:history="1">
            <w:r w:rsidRPr="008F1CCA">
              <w:rPr>
                <w:rStyle w:val="Hipercze"/>
                <w:noProof/>
              </w:rPr>
              <w:t>Część X. Podwykonawstwo</w:t>
            </w:r>
            <w:r>
              <w:rPr>
                <w:noProof/>
                <w:webHidden/>
              </w:rPr>
              <w:tab/>
            </w:r>
            <w:r>
              <w:rPr>
                <w:noProof/>
                <w:webHidden/>
              </w:rPr>
              <w:fldChar w:fldCharType="begin"/>
            </w:r>
            <w:r>
              <w:rPr>
                <w:noProof/>
                <w:webHidden/>
              </w:rPr>
              <w:instrText xml:space="preserve"> PAGEREF _Toc204863224 \h </w:instrText>
            </w:r>
            <w:r>
              <w:rPr>
                <w:noProof/>
                <w:webHidden/>
              </w:rPr>
            </w:r>
            <w:r>
              <w:rPr>
                <w:noProof/>
                <w:webHidden/>
              </w:rPr>
              <w:fldChar w:fldCharType="separate"/>
            </w:r>
            <w:r w:rsidR="00D24B30">
              <w:rPr>
                <w:noProof/>
                <w:webHidden/>
              </w:rPr>
              <w:t>15</w:t>
            </w:r>
            <w:r>
              <w:rPr>
                <w:noProof/>
                <w:webHidden/>
              </w:rPr>
              <w:fldChar w:fldCharType="end"/>
            </w:r>
          </w:hyperlink>
        </w:p>
        <w:p w14:paraId="0F04C203" w14:textId="6AE8133C"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5" w:history="1">
            <w:r w:rsidRPr="008F1CCA">
              <w:rPr>
                <w:rStyle w:val="Hipercze"/>
                <w:noProof/>
              </w:rPr>
              <w:t>Część XI. Wadium</w:t>
            </w:r>
            <w:r>
              <w:rPr>
                <w:noProof/>
                <w:webHidden/>
              </w:rPr>
              <w:tab/>
            </w:r>
            <w:r>
              <w:rPr>
                <w:noProof/>
                <w:webHidden/>
              </w:rPr>
              <w:fldChar w:fldCharType="begin"/>
            </w:r>
            <w:r>
              <w:rPr>
                <w:noProof/>
                <w:webHidden/>
              </w:rPr>
              <w:instrText xml:space="preserve"> PAGEREF _Toc204863225 \h </w:instrText>
            </w:r>
            <w:r>
              <w:rPr>
                <w:noProof/>
                <w:webHidden/>
              </w:rPr>
            </w:r>
            <w:r>
              <w:rPr>
                <w:noProof/>
                <w:webHidden/>
              </w:rPr>
              <w:fldChar w:fldCharType="separate"/>
            </w:r>
            <w:r w:rsidR="00D24B30">
              <w:rPr>
                <w:noProof/>
                <w:webHidden/>
              </w:rPr>
              <w:t>15</w:t>
            </w:r>
            <w:r>
              <w:rPr>
                <w:noProof/>
                <w:webHidden/>
              </w:rPr>
              <w:fldChar w:fldCharType="end"/>
            </w:r>
          </w:hyperlink>
        </w:p>
        <w:p w14:paraId="4493AFC7" w14:textId="2680BF68"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6" w:history="1">
            <w:r w:rsidRPr="008F1CCA">
              <w:rPr>
                <w:rStyle w:val="Hipercze"/>
                <w:noProof/>
              </w:rPr>
              <w:t>Część XII. Opis sposobu przygotowania oferty</w:t>
            </w:r>
            <w:r>
              <w:rPr>
                <w:noProof/>
                <w:webHidden/>
              </w:rPr>
              <w:tab/>
            </w:r>
            <w:r>
              <w:rPr>
                <w:noProof/>
                <w:webHidden/>
              </w:rPr>
              <w:fldChar w:fldCharType="begin"/>
            </w:r>
            <w:r>
              <w:rPr>
                <w:noProof/>
                <w:webHidden/>
              </w:rPr>
              <w:instrText xml:space="preserve"> PAGEREF _Toc204863226 \h </w:instrText>
            </w:r>
            <w:r>
              <w:rPr>
                <w:noProof/>
                <w:webHidden/>
              </w:rPr>
            </w:r>
            <w:r>
              <w:rPr>
                <w:noProof/>
                <w:webHidden/>
              </w:rPr>
              <w:fldChar w:fldCharType="separate"/>
            </w:r>
            <w:r w:rsidR="00D24B30">
              <w:rPr>
                <w:noProof/>
                <w:webHidden/>
              </w:rPr>
              <w:t>15</w:t>
            </w:r>
            <w:r>
              <w:rPr>
                <w:noProof/>
                <w:webHidden/>
              </w:rPr>
              <w:fldChar w:fldCharType="end"/>
            </w:r>
          </w:hyperlink>
        </w:p>
        <w:p w14:paraId="70CB3218" w14:textId="70D34B91"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7" w:history="1">
            <w:r w:rsidRPr="008F1CC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_Toc204863227 \h </w:instrText>
            </w:r>
            <w:r>
              <w:rPr>
                <w:noProof/>
                <w:webHidden/>
              </w:rPr>
            </w:r>
            <w:r>
              <w:rPr>
                <w:noProof/>
                <w:webHidden/>
              </w:rPr>
              <w:fldChar w:fldCharType="separate"/>
            </w:r>
            <w:r w:rsidR="00D24B30">
              <w:rPr>
                <w:noProof/>
                <w:webHidden/>
              </w:rPr>
              <w:t>17</w:t>
            </w:r>
            <w:r>
              <w:rPr>
                <w:noProof/>
                <w:webHidden/>
              </w:rPr>
              <w:fldChar w:fldCharType="end"/>
            </w:r>
          </w:hyperlink>
        </w:p>
        <w:p w14:paraId="3E4DA387" w14:textId="2753E26C"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8" w:history="1">
            <w:r w:rsidRPr="008F1CC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_Toc204863228 \h </w:instrText>
            </w:r>
            <w:r>
              <w:rPr>
                <w:noProof/>
                <w:webHidden/>
              </w:rPr>
            </w:r>
            <w:r>
              <w:rPr>
                <w:noProof/>
                <w:webHidden/>
              </w:rPr>
              <w:fldChar w:fldCharType="separate"/>
            </w:r>
            <w:r w:rsidR="00D24B30">
              <w:rPr>
                <w:noProof/>
                <w:webHidden/>
              </w:rPr>
              <w:t>18</w:t>
            </w:r>
            <w:r>
              <w:rPr>
                <w:noProof/>
                <w:webHidden/>
              </w:rPr>
              <w:fldChar w:fldCharType="end"/>
            </w:r>
          </w:hyperlink>
        </w:p>
        <w:p w14:paraId="43873F98" w14:textId="2CC00E95"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29" w:history="1">
            <w:r w:rsidRPr="008F1CCA">
              <w:rPr>
                <w:rStyle w:val="Hipercze"/>
                <w:noProof/>
              </w:rPr>
              <w:t>Część XV. Opis sposobu obliczenia ceny</w:t>
            </w:r>
            <w:r>
              <w:rPr>
                <w:noProof/>
                <w:webHidden/>
              </w:rPr>
              <w:tab/>
            </w:r>
            <w:r>
              <w:rPr>
                <w:noProof/>
                <w:webHidden/>
              </w:rPr>
              <w:fldChar w:fldCharType="begin"/>
            </w:r>
            <w:r>
              <w:rPr>
                <w:noProof/>
                <w:webHidden/>
              </w:rPr>
              <w:instrText xml:space="preserve"> PAGEREF _Toc204863229 \h </w:instrText>
            </w:r>
            <w:r>
              <w:rPr>
                <w:noProof/>
                <w:webHidden/>
              </w:rPr>
            </w:r>
            <w:r>
              <w:rPr>
                <w:noProof/>
                <w:webHidden/>
              </w:rPr>
              <w:fldChar w:fldCharType="separate"/>
            </w:r>
            <w:r w:rsidR="00D24B30">
              <w:rPr>
                <w:noProof/>
                <w:webHidden/>
              </w:rPr>
              <w:t>18</w:t>
            </w:r>
            <w:r>
              <w:rPr>
                <w:noProof/>
                <w:webHidden/>
              </w:rPr>
              <w:fldChar w:fldCharType="end"/>
            </w:r>
          </w:hyperlink>
        </w:p>
        <w:p w14:paraId="369F83FC" w14:textId="0B2ABC69"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0" w:history="1">
            <w:r w:rsidRPr="008F1CCA">
              <w:rPr>
                <w:rStyle w:val="Hipercze"/>
                <w:noProof/>
              </w:rPr>
              <w:t>Część XVI. Kryteria oceny ofert</w:t>
            </w:r>
            <w:r>
              <w:rPr>
                <w:noProof/>
                <w:webHidden/>
              </w:rPr>
              <w:tab/>
            </w:r>
            <w:r>
              <w:rPr>
                <w:noProof/>
                <w:webHidden/>
              </w:rPr>
              <w:fldChar w:fldCharType="begin"/>
            </w:r>
            <w:r>
              <w:rPr>
                <w:noProof/>
                <w:webHidden/>
              </w:rPr>
              <w:instrText xml:space="preserve"> PAGEREF _Toc204863230 \h </w:instrText>
            </w:r>
            <w:r>
              <w:rPr>
                <w:noProof/>
                <w:webHidden/>
              </w:rPr>
            </w:r>
            <w:r>
              <w:rPr>
                <w:noProof/>
                <w:webHidden/>
              </w:rPr>
              <w:fldChar w:fldCharType="separate"/>
            </w:r>
            <w:r w:rsidR="00D24B30">
              <w:rPr>
                <w:noProof/>
                <w:webHidden/>
              </w:rPr>
              <w:t>19</w:t>
            </w:r>
            <w:r>
              <w:rPr>
                <w:noProof/>
                <w:webHidden/>
              </w:rPr>
              <w:fldChar w:fldCharType="end"/>
            </w:r>
          </w:hyperlink>
        </w:p>
        <w:p w14:paraId="20972541" w14:textId="459F6E27"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1" w:history="1">
            <w:r w:rsidRPr="008F1CCA">
              <w:rPr>
                <w:rStyle w:val="Hipercze"/>
                <w:noProof/>
              </w:rPr>
              <w:t>Część XVII. Aukcja elektroniczna</w:t>
            </w:r>
            <w:r>
              <w:rPr>
                <w:noProof/>
                <w:webHidden/>
              </w:rPr>
              <w:tab/>
            </w:r>
            <w:r>
              <w:rPr>
                <w:noProof/>
                <w:webHidden/>
              </w:rPr>
              <w:fldChar w:fldCharType="begin"/>
            </w:r>
            <w:r>
              <w:rPr>
                <w:noProof/>
                <w:webHidden/>
              </w:rPr>
              <w:instrText xml:space="preserve"> PAGEREF _Toc204863231 \h </w:instrText>
            </w:r>
            <w:r>
              <w:rPr>
                <w:noProof/>
                <w:webHidden/>
              </w:rPr>
            </w:r>
            <w:r>
              <w:rPr>
                <w:noProof/>
                <w:webHidden/>
              </w:rPr>
              <w:fldChar w:fldCharType="separate"/>
            </w:r>
            <w:r w:rsidR="00D24B30">
              <w:rPr>
                <w:noProof/>
                <w:webHidden/>
              </w:rPr>
              <w:t>19</w:t>
            </w:r>
            <w:r>
              <w:rPr>
                <w:noProof/>
                <w:webHidden/>
              </w:rPr>
              <w:fldChar w:fldCharType="end"/>
            </w:r>
          </w:hyperlink>
        </w:p>
        <w:p w14:paraId="617CE5C2" w14:textId="28C0E531"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2" w:history="1">
            <w:r w:rsidRPr="008F1CC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_Toc204863232 \h </w:instrText>
            </w:r>
            <w:r>
              <w:rPr>
                <w:noProof/>
                <w:webHidden/>
              </w:rPr>
            </w:r>
            <w:r>
              <w:rPr>
                <w:noProof/>
                <w:webHidden/>
              </w:rPr>
              <w:fldChar w:fldCharType="separate"/>
            </w:r>
            <w:r w:rsidR="00D24B30">
              <w:rPr>
                <w:noProof/>
                <w:webHidden/>
              </w:rPr>
              <w:t>22</w:t>
            </w:r>
            <w:r>
              <w:rPr>
                <w:noProof/>
                <w:webHidden/>
              </w:rPr>
              <w:fldChar w:fldCharType="end"/>
            </w:r>
          </w:hyperlink>
        </w:p>
        <w:p w14:paraId="0F8737B2" w14:textId="2FF910C8"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3" w:history="1">
            <w:r w:rsidRPr="008F1CC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_Toc204863233 \h </w:instrText>
            </w:r>
            <w:r>
              <w:rPr>
                <w:noProof/>
                <w:webHidden/>
              </w:rPr>
            </w:r>
            <w:r>
              <w:rPr>
                <w:noProof/>
                <w:webHidden/>
              </w:rPr>
              <w:fldChar w:fldCharType="separate"/>
            </w:r>
            <w:r w:rsidR="00D24B30">
              <w:rPr>
                <w:noProof/>
                <w:webHidden/>
              </w:rPr>
              <w:t>23</w:t>
            </w:r>
            <w:r>
              <w:rPr>
                <w:noProof/>
                <w:webHidden/>
              </w:rPr>
              <w:fldChar w:fldCharType="end"/>
            </w:r>
          </w:hyperlink>
        </w:p>
        <w:p w14:paraId="51705093" w14:textId="50F84B25"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4" w:history="1">
            <w:r w:rsidRPr="008F1CCA">
              <w:rPr>
                <w:rStyle w:val="Hipercze"/>
                <w:noProof/>
              </w:rPr>
              <w:t>Część XX. Istotne postanowienia umowy</w:t>
            </w:r>
            <w:r>
              <w:rPr>
                <w:noProof/>
                <w:webHidden/>
              </w:rPr>
              <w:tab/>
            </w:r>
            <w:r>
              <w:rPr>
                <w:noProof/>
                <w:webHidden/>
              </w:rPr>
              <w:fldChar w:fldCharType="begin"/>
            </w:r>
            <w:r>
              <w:rPr>
                <w:noProof/>
                <w:webHidden/>
              </w:rPr>
              <w:instrText xml:space="preserve"> PAGEREF _Toc204863234 \h </w:instrText>
            </w:r>
            <w:r>
              <w:rPr>
                <w:noProof/>
                <w:webHidden/>
              </w:rPr>
            </w:r>
            <w:r>
              <w:rPr>
                <w:noProof/>
                <w:webHidden/>
              </w:rPr>
              <w:fldChar w:fldCharType="separate"/>
            </w:r>
            <w:r w:rsidR="00D24B30">
              <w:rPr>
                <w:noProof/>
                <w:webHidden/>
              </w:rPr>
              <w:t>23</w:t>
            </w:r>
            <w:r>
              <w:rPr>
                <w:noProof/>
                <w:webHidden/>
              </w:rPr>
              <w:fldChar w:fldCharType="end"/>
            </w:r>
          </w:hyperlink>
        </w:p>
        <w:p w14:paraId="5CCFF7FC" w14:textId="01E2A922"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5" w:history="1">
            <w:r w:rsidRPr="008F1CC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_Toc204863235 \h </w:instrText>
            </w:r>
            <w:r>
              <w:rPr>
                <w:noProof/>
                <w:webHidden/>
              </w:rPr>
            </w:r>
            <w:r>
              <w:rPr>
                <w:noProof/>
                <w:webHidden/>
              </w:rPr>
              <w:fldChar w:fldCharType="separate"/>
            </w:r>
            <w:r w:rsidR="00D24B30">
              <w:rPr>
                <w:noProof/>
                <w:webHidden/>
              </w:rPr>
              <w:t>23</w:t>
            </w:r>
            <w:r>
              <w:rPr>
                <w:noProof/>
                <w:webHidden/>
              </w:rPr>
              <w:fldChar w:fldCharType="end"/>
            </w:r>
          </w:hyperlink>
        </w:p>
        <w:p w14:paraId="31695D8F" w14:textId="7F137495"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6" w:history="1">
            <w:r w:rsidRPr="008F1CCA">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_Toc204863236 \h </w:instrText>
            </w:r>
            <w:r>
              <w:rPr>
                <w:noProof/>
                <w:webHidden/>
              </w:rPr>
            </w:r>
            <w:r>
              <w:rPr>
                <w:noProof/>
                <w:webHidden/>
              </w:rPr>
              <w:fldChar w:fldCharType="separate"/>
            </w:r>
            <w:r w:rsidR="00D24B30">
              <w:rPr>
                <w:noProof/>
                <w:webHidden/>
              </w:rPr>
              <w:t>24</w:t>
            </w:r>
            <w:r>
              <w:rPr>
                <w:noProof/>
                <w:webHidden/>
              </w:rPr>
              <w:fldChar w:fldCharType="end"/>
            </w:r>
          </w:hyperlink>
        </w:p>
        <w:p w14:paraId="3236F6B7" w14:textId="61BC045E"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7" w:history="1">
            <w:r w:rsidRPr="008F1CCA">
              <w:rPr>
                <w:rStyle w:val="Hipercze"/>
                <w:noProof/>
              </w:rPr>
              <w:t>Wykaz załączników</w:t>
            </w:r>
            <w:r>
              <w:rPr>
                <w:noProof/>
                <w:webHidden/>
              </w:rPr>
              <w:tab/>
            </w:r>
            <w:r>
              <w:rPr>
                <w:noProof/>
                <w:webHidden/>
              </w:rPr>
              <w:fldChar w:fldCharType="begin"/>
            </w:r>
            <w:r>
              <w:rPr>
                <w:noProof/>
                <w:webHidden/>
              </w:rPr>
              <w:instrText xml:space="preserve"> PAGEREF _Toc204863237 \h </w:instrText>
            </w:r>
            <w:r>
              <w:rPr>
                <w:noProof/>
                <w:webHidden/>
              </w:rPr>
            </w:r>
            <w:r>
              <w:rPr>
                <w:noProof/>
                <w:webHidden/>
              </w:rPr>
              <w:fldChar w:fldCharType="separate"/>
            </w:r>
            <w:r w:rsidR="00D24B30">
              <w:rPr>
                <w:noProof/>
                <w:webHidden/>
              </w:rPr>
              <w:t>24</w:t>
            </w:r>
            <w:r>
              <w:rPr>
                <w:noProof/>
                <w:webHidden/>
              </w:rPr>
              <w:fldChar w:fldCharType="end"/>
            </w:r>
          </w:hyperlink>
        </w:p>
        <w:p w14:paraId="01A39410" w14:textId="00135885"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38" w:history="1">
            <w:r w:rsidRPr="008F1CCA">
              <w:rPr>
                <w:rStyle w:val="Hipercze"/>
                <w:b/>
                <w:noProof/>
                <w:lang w:val="x-none" w:eastAsia="x-none"/>
              </w:rPr>
              <w:t>Oświadczenie producenta</w:t>
            </w:r>
            <w:r>
              <w:rPr>
                <w:noProof/>
                <w:webHidden/>
              </w:rPr>
              <w:tab/>
            </w:r>
            <w:r>
              <w:rPr>
                <w:noProof/>
                <w:webHidden/>
              </w:rPr>
              <w:fldChar w:fldCharType="begin"/>
            </w:r>
            <w:r>
              <w:rPr>
                <w:noProof/>
                <w:webHidden/>
              </w:rPr>
              <w:instrText xml:space="preserve"> PAGEREF _Toc204863238 \h </w:instrText>
            </w:r>
            <w:r>
              <w:rPr>
                <w:noProof/>
                <w:webHidden/>
              </w:rPr>
            </w:r>
            <w:r>
              <w:rPr>
                <w:noProof/>
                <w:webHidden/>
              </w:rPr>
              <w:fldChar w:fldCharType="separate"/>
            </w:r>
            <w:r w:rsidR="00D24B30">
              <w:rPr>
                <w:noProof/>
                <w:webHidden/>
              </w:rPr>
              <w:t>48</w:t>
            </w:r>
            <w:r>
              <w:rPr>
                <w:noProof/>
                <w:webHidden/>
              </w:rPr>
              <w:fldChar w:fldCharType="end"/>
            </w:r>
          </w:hyperlink>
        </w:p>
        <w:p w14:paraId="34BC41BD" w14:textId="7B73EB85" w:rsidR="00E66C34" w:rsidRPr="00057162" w:rsidRDefault="00E66C34" w:rsidP="00E66C34">
          <w:r>
            <w:fldChar w:fldCharType="end"/>
          </w:r>
        </w:p>
      </w:sdtContent>
    </w:sdt>
    <w:p w14:paraId="3532B857" w14:textId="77777777" w:rsidR="00E66C34" w:rsidRPr="00057162" w:rsidRDefault="00E66C34" w:rsidP="00E66C34">
      <w:pPr>
        <w:spacing w:before="120" w:line="312" w:lineRule="auto"/>
        <w:jc w:val="both"/>
        <w:rPr>
          <w:sz w:val="24"/>
          <w:szCs w:val="24"/>
        </w:rPr>
      </w:pPr>
    </w:p>
    <w:p w14:paraId="75D6C2C9" w14:textId="77777777" w:rsidR="00E66C34" w:rsidRPr="00057162" w:rsidRDefault="00E66C34" w:rsidP="00E66C34">
      <w:pPr>
        <w:spacing w:before="120" w:line="312" w:lineRule="auto"/>
        <w:jc w:val="both"/>
        <w:rPr>
          <w:sz w:val="24"/>
          <w:szCs w:val="24"/>
        </w:rPr>
      </w:pPr>
    </w:p>
    <w:p w14:paraId="4AFB8969" w14:textId="77777777" w:rsidR="00E66C34" w:rsidRPr="00057162" w:rsidRDefault="00E66C34" w:rsidP="00E66C34">
      <w:pPr>
        <w:spacing w:before="120" w:line="312" w:lineRule="auto"/>
        <w:jc w:val="both"/>
        <w:rPr>
          <w:sz w:val="24"/>
          <w:szCs w:val="24"/>
        </w:rPr>
      </w:pPr>
    </w:p>
    <w:p w14:paraId="2ED36CAB" w14:textId="77777777" w:rsidR="00E66C34" w:rsidRPr="00057162" w:rsidRDefault="00E66C34" w:rsidP="00E66C34">
      <w:pPr>
        <w:spacing w:after="160" w:line="259" w:lineRule="auto"/>
        <w:rPr>
          <w:sz w:val="24"/>
          <w:szCs w:val="24"/>
        </w:rPr>
      </w:pPr>
      <w:r w:rsidRPr="00057162">
        <w:rPr>
          <w:sz w:val="24"/>
          <w:szCs w:val="24"/>
        </w:rPr>
        <w:br w:type="page"/>
      </w:r>
    </w:p>
    <w:p w14:paraId="7FFCA8B2"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86321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1AE0A6EF" w14:textId="77777777" w:rsidR="00E66C34" w:rsidRPr="00057162" w:rsidRDefault="00E66C34" w:rsidP="00E66C34">
      <w:pPr>
        <w:spacing w:before="120" w:line="312" w:lineRule="auto"/>
        <w:rPr>
          <w:b/>
          <w:bCs/>
          <w:sz w:val="24"/>
          <w:szCs w:val="24"/>
        </w:rPr>
      </w:pPr>
      <w:r w:rsidRPr="00057162">
        <w:rPr>
          <w:b/>
          <w:bCs/>
          <w:sz w:val="24"/>
          <w:szCs w:val="24"/>
        </w:rPr>
        <w:t>Polska Grupa Górnicza S.A.</w:t>
      </w:r>
    </w:p>
    <w:p w14:paraId="3770D273" w14:textId="77777777" w:rsidR="00E66C34" w:rsidRPr="00057162" w:rsidRDefault="00E66C34" w:rsidP="00E66C34">
      <w:pPr>
        <w:spacing w:before="120" w:line="312" w:lineRule="auto"/>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7E466562" w14:textId="77777777" w:rsidR="00E66C34" w:rsidRPr="00057162" w:rsidRDefault="00E66C34" w:rsidP="00E66C34">
      <w:pPr>
        <w:spacing w:before="120" w:line="312" w:lineRule="auto"/>
        <w:rPr>
          <w:bCs/>
          <w:sz w:val="24"/>
          <w:szCs w:val="24"/>
        </w:rPr>
      </w:pPr>
      <w:r w:rsidRPr="00057162">
        <w:rPr>
          <w:spacing w:val="-4"/>
          <w:sz w:val="24"/>
          <w:szCs w:val="24"/>
        </w:rPr>
        <w:t xml:space="preserve">Adres: </w:t>
      </w:r>
      <w:r w:rsidRPr="00057162">
        <w:rPr>
          <w:bCs/>
          <w:sz w:val="24"/>
          <w:szCs w:val="24"/>
        </w:rPr>
        <w:t>40 - 039 Katowice, ul. Powstańców 30</w:t>
      </w:r>
    </w:p>
    <w:p w14:paraId="6DAC581C" w14:textId="77777777" w:rsidR="00E66C34" w:rsidRPr="00A002AB" w:rsidRDefault="00E66C34" w:rsidP="00E66C34">
      <w:pPr>
        <w:spacing w:before="120" w:line="312" w:lineRule="auto"/>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11" w:history="1">
        <w:r w:rsidRPr="00426E34">
          <w:rPr>
            <w:rStyle w:val="Hipercze"/>
            <w:sz w:val="24"/>
            <w:szCs w:val="24"/>
          </w:rPr>
          <w:t>https://www.pgg.pl/strefa-korporacyjna/dostawcy/profil-nabywcy/przetargi</w:t>
        </w:r>
      </w:hyperlink>
    </w:p>
    <w:p w14:paraId="07BD1F97" w14:textId="77777777" w:rsidR="00E66C34" w:rsidRDefault="00E66C34" w:rsidP="00E66C34">
      <w:pPr>
        <w:spacing w:before="120" w:line="312" w:lineRule="auto"/>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D71893E" w14:textId="77777777" w:rsidR="00E66C34" w:rsidRPr="009529A2" w:rsidRDefault="00E66C34" w:rsidP="00E66C34">
      <w:pPr>
        <w:spacing w:before="120" w:line="312" w:lineRule="auto"/>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7AB01DE" w14:textId="77777777" w:rsidR="00E66C34" w:rsidRPr="00057162" w:rsidRDefault="00E66C34" w:rsidP="00E66C34">
      <w:pPr>
        <w:spacing w:before="120" w:line="312" w:lineRule="auto"/>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6735C51" w14:textId="77777777" w:rsidR="00E66C34" w:rsidRDefault="00E66C34" w:rsidP="00E66C34">
      <w:pPr>
        <w:spacing w:before="120" w:line="312" w:lineRule="auto"/>
        <w:rPr>
          <w:bCs/>
          <w:iCs/>
          <w:sz w:val="24"/>
          <w:szCs w:val="24"/>
        </w:rPr>
      </w:pPr>
      <w:bookmarkStart w:id="4" w:name="_Toc106095838"/>
      <w:bookmarkStart w:id="5" w:name="_Toc106096382"/>
      <w:r>
        <w:rPr>
          <w:bCs/>
          <w:iCs/>
          <w:sz w:val="24"/>
          <w:szCs w:val="24"/>
        </w:rPr>
        <w:t>Oddział  KWK Ruda</w:t>
      </w:r>
    </w:p>
    <w:p w14:paraId="52A971E1" w14:textId="77777777" w:rsidR="00E66C34" w:rsidRDefault="00E66C34" w:rsidP="00E66C34">
      <w:pPr>
        <w:spacing w:before="120" w:line="312" w:lineRule="auto"/>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4982B881" w14:textId="77777777" w:rsidR="00E66C34" w:rsidRDefault="00E66C34" w:rsidP="00E66C34">
      <w:pPr>
        <w:spacing w:before="120" w:line="312" w:lineRule="auto"/>
        <w:rPr>
          <w:bCs/>
          <w:iCs/>
          <w:sz w:val="24"/>
          <w:szCs w:val="24"/>
        </w:rPr>
      </w:pPr>
      <w:r>
        <w:rPr>
          <w:bCs/>
          <w:iCs/>
          <w:sz w:val="24"/>
          <w:szCs w:val="24"/>
        </w:rPr>
        <w:t>41-711 Ruda Śląska</w:t>
      </w:r>
    </w:p>
    <w:p w14:paraId="36ECF8B1"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4863216"/>
      <w:r w:rsidRPr="00057162">
        <w:rPr>
          <w:rFonts w:ascii="Times New Roman" w:hAnsi="Times New Roman" w:cs="Times New Roman"/>
          <w:color w:val="auto"/>
          <w:sz w:val="24"/>
          <w:szCs w:val="24"/>
        </w:rPr>
        <w:t>Część II. Postępowanie</w:t>
      </w:r>
      <w:bookmarkEnd w:id="4"/>
      <w:bookmarkEnd w:id="5"/>
      <w:bookmarkEnd w:id="6"/>
    </w:p>
    <w:p w14:paraId="3C0D713F" w14:textId="77777777" w:rsidR="00E66C34" w:rsidRPr="00077C78" w:rsidRDefault="00E66C34" w:rsidP="00E66C34">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6ABE5AA5" w14:textId="77777777" w:rsidR="00E66C34" w:rsidRPr="00186848" w:rsidRDefault="00E66C34" w:rsidP="00E66C34">
      <w:pPr>
        <w:pStyle w:val="Akapitzlist"/>
        <w:numPr>
          <w:ilvl w:val="0"/>
          <w:numId w:val="6"/>
        </w:numPr>
        <w:spacing w:before="120" w:line="312" w:lineRule="auto"/>
        <w:ind w:hanging="357"/>
        <w:contextualSpacing w:val="0"/>
        <w:jc w:val="both"/>
      </w:pPr>
      <w:r w:rsidRPr="00077C78">
        <w:t>Postępowanie jest prowadzone w języku polskim.</w:t>
      </w:r>
    </w:p>
    <w:p w14:paraId="23A86733" w14:textId="77777777" w:rsidR="00E66C34" w:rsidRPr="00057162" w:rsidRDefault="00E66C34" w:rsidP="00E66C34">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br/>
      </w:r>
      <w:r w:rsidRPr="00057162">
        <w:t>w zakładce RODO</w:t>
      </w:r>
      <w:r>
        <w:t>, w załączniku „Kontrahenci/Pracownicy Kontrahentów”</w:t>
      </w:r>
      <w:r w:rsidRPr="00057162">
        <w:t>.</w:t>
      </w:r>
    </w:p>
    <w:p w14:paraId="0E8BE1A7" w14:textId="77777777" w:rsidR="00E66C34" w:rsidRPr="00057162" w:rsidRDefault="00E66C34" w:rsidP="00E66C34">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275C7A25" w14:textId="77777777" w:rsidR="00E66C34" w:rsidRPr="00406B75" w:rsidRDefault="00E66C34" w:rsidP="00E66C34">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w:t>
      </w:r>
      <w:r>
        <w:br/>
      </w:r>
      <w:r w:rsidRPr="00406B75">
        <w:t xml:space="preserve">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21C692F1" w14:textId="77777777" w:rsidR="00E66C34" w:rsidRPr="00057162" w:rsidRDefault="00E66C34" w:rsidP="00E66C34">
      <w:pPr>
        <w:pStyle w:val="Akapitzlist"/>
        <w:numPr>
          <w:ilvl w:val="1"/>
          <w:numId w:val="6"/>
        </w:numPr>
        <w:spacing w:before="120" w:line="312" w:lineRule="auto"/>
        <w:ind w:hanging="357"/>
        <w:contextualSpacing w:val="0"/>
        <w:jc w:val="both"/>
      </w:pPr>
      <w:r>
        <w:t xml:space="preserve">W </w:t>
      </w:r>
      <w:r w:rsidRPr="00057162">
        <w:t xml:space="preserve">postępowaniu o udzielenie zamówienia zgłoszenie żądania ograniczenia przetwarzania, o którym mowa w art. 18 ust. 1 </w:t>
      </w:r>
      <w:r>
        <w:t>RODO</w:t>
      </w:r>
      <w:r w:rsidRPr="00057162">
        <w:t>, nie ogranicza przetwarzania danych osobowych do czasu zakończenia tego postępowania.</w:t>
      </w:r>
    </w:p>
    <w:p w14:paraId="59FFF58D" w14:textId="77777777" w:rsidR="00E66C34" w:rsidRPr="008616AB" w:rsidRDefault="00E66C34" w:rsidP="00E66C34">
      <w:pPr>
        <w:spacing w:before="120" w:line="312" w:lineRule="auto"/>
        <w:jc w:val="both"/>
        <w:rPr>
          <w:bCs/>
          <w:sz w:val="2"/>
          <w:szCs w:val="2"/>
        </w:rPr>
      </w:pPr>
    </w:p>
    <w:p w14:paraId="4B7BFF6F"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863217"/>
      <w:r w:rsidRPr="00057162">
        <w:rPr>
          <w:rFonts w:ascii="Times New Roman" w:hAnsi="Times New Roman" w:cs="Times New Roman"/>
          <w:color w:val="auto"/>
          <w:sz w:val="24"/>
          <w:szCs w:val="24"/>
        </w:rPr>
        <w:t>Część III. Przedmiot zamówienia. Termin wykonania.</w:t>
      </w:r>
      <w:bookmarkEnd w:id="7"/>
      <w:bookmarkEnd w:id="8"/>
      <w:bookmarkEnd w:id="9"/>
    </w:p>
    <w:p w14:paraId="6F031DAA" w14:textId="77777777" w:rsidR="00E66C34" w:rsidRPr="00850ED9" w:rsidRDefault="00E66C34" w:rsidP="00E66C34">
      <w:pPr>
        <w:pStyle w:val="Akapitzlist"/>
        <w:numPr>
          <w:ilvl w:val="0"/>
          <w:numId w:val="1"/>
        </w:numPr>
        <w:spacing w:before="120" w:line="312" w:lineRule="auto"/>
        <w:ind w:left="357" w:hanging="357"/>
        <w:contextualSpacing w:val="0"/>
        <w:jc w:val="both"/>
        <w:rPr>
          <w:bCs/>
          <w:iCs/>
        </w:rPr>
      </w:pPr>
      <w:r w:rsidRPr="00057162">
        <w:t>Przedmiotem zamówienia jest:</w:t>
      </w:r>
      <w:r>
        <w:t xml:space="preserve"> </w:t>
      </w:r>
      <w:r w:rsidRPr="00850ED9">
        <w:rPr>
          <w:b/>
          <w:bCs/>
          <w:iCs/>
        </w:rPr>
        <w:t>Remont bębnów maszyny wyciągowej BB-2000 – wymiana wykładziny dwóch bębnów linowych</w:t>
      </w:r>
      <w:r w:rsidRPr="00850ED9">
        <w:rPr>
          <w:b/>
          <w:iCs/>
        </w:rPr>
        <w:t>.</w:t>
      </w:r>
    </w:p>
    <w:p w14:paraId="6595E284" w14:textId="77777777" w:rsidR="00E66C34" w:rsidRPr="008616AB" w:rsidRDefault="00E66C34" w:rsidP="00E66C34">
      <w:pPr>
        <w:pStyle w:val="Akapitzlist"/>
        <w:numPr>
          <w:ilvl w:val="0"/>
          <w:numId w:val="1"/>
        </w:numPr>
        <w:spacing w:before="120" w:line="312" w:lineRule="auto"/>
        <w:ind w:left="357" w:hanging="357"/>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421FC130" w14:textId="77777777" w:rsidR="00E66C34" w:rsidRPr="008616AB" w:rsidRDefault="00E66C34" w:rsidP="00E66C34">
      <w:pPr>
        <w:pStyle w:val="Akapitzlist"/>
        <w:numPr>
          <w:ilvl w:val="0"/>
          <w:numId w:val="1"/>
        </w:numPr>
        <w:spacing w:before="120" w:line="312" w:lineRule="auto"/>
        <w:ind w:left="357" w:hanging="357"/>
        <w:contextualSpacing w:val="0"/>
        <w:jc w:val="both"/>
        <w:rPr>
          <w:bCs/>
        </w:rPr>
      </w:pPr>
      <w:r w:rsidRPr="008616AB">
        <w:t>Kody CPV:</w:t>
      </w:r>
      <w:r>
        <w:t xml:space="preserve"> </w:t>
      </w:r>
      <w:r>
        <w:rPr>
          <w:b/>
        </w:rPr>
        <w:t>50530000-9</w:t>
      </w:r>
    </w:p>
    <w:p w14:paraId="5743231B" w14:textId="77777777" w:rsidR="00E66C34" w:rsidRPr="008616AB" w:rsidRDefault="00E66C34" w:rsidP="00E66C34">
      <w:pPr>
        <w:pStyle w:val="Akapitzlist"/>
        <w:numPr>
          <w:ilvl w:val="0"/>
          <w:numId w:val="1"/>
        </w:numPr>
        <w:spacing w:before="120" w:line="312" w:lineRule="auto"/>
        <w:ind w:left="357" w:hanging="357"/>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45A6A663" w14:textId="77777777" w:rsidR="00E66C34" w:rsidRPr="00186848"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863218"/>
      <w:r w:rsidRPr="008616AB">
        <w:rPr>
          <w:rFonts w:ascii="Times New Roman" w:hAnsi="Times New Roman" w:cs="Times New Roman"/>
          <w:color w:val="auto"/>
          <w:sz w:val="24"/>
          <w:szCs w:val="24"/>
        </w:rPr>
        <w:t>Część IV. Oferty częściowe</w:t>
      </w:r>
      <w:bookmarkEnd w:id="10"/>
      <w:bookmarkEnd w:id="11"/>
      <w:bookmarkEnd w:id="12"/>
    </w:p>
    <w:p w14:paraId="254A0D2B" w14:textId="77777777" w:rsidR="00E66C34" w:rsidRPr="00186848" w:rsidRDefault="00E66C34" w:rsidP="00E66C34">
      <w:pPr>
        <w:spacing w:before="120" w:line="312" w:lineRule="auto"/>
        <w:jc w:val="both"/>
        <w:rPr>
          <w:bCs/>
          <w:sz w:val="24"/>
          <w:szCs w:val="24"/>
        </w:rPr>
      </w:pPr>
      <w:r>
        <w:rPr>
          <w:bCs/>
          <w:sz w:val="24"/>
          <w:szCs w:val="24"/>
        </w:rPr>
        <w:t>Zamawiający</w:t>
      </w:r>
      <w:r w:rsidRPr="00E020B1">
        <w:rPr>
          <w:bCs/>
          <w:sz w:val="24"/>
          <w:szCs w:val="24"/>
        </w:rPr>
        <w:t xml:space="preserve"> </w:t>
      </w:r>
      <w:r w:rsidRPr="00D6703B">
        <w:rPr>
          <w:b/>
          <w:bCs/>
          <w:i/>
          <w:sz w:val="24"/>
          <w:szCs w:val="24"/>
        </w:rPr>
        <w:t>nie dopuszcza</w:t>
      </w:r>
      <w:r w:rsidRPr="00E020B1">
        <w:rPr>
          <w:bCs/>
          <w:sz w:val="24"/>
          <w:szCs w:val="24"/>
        </w:rPr>
        <w:t xml:space="preserve"> składania ofert częściowych</w:t>
      </w:r>
      <w:r>
        <w:rPr>
          <w:bCs/>
          <w:sz w:val="24"/>
          <w:szCs w:val="24"/>
        </w:rPr>
        <w:t>.</w:t>
      </w:r>
    </w:p>
    <w:p w14:paraId="24E7DEFF"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86321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6E62B533" w14:textId="77777777" w:rsidR="00E66C34" w:rsidRPr="00057162" w:rsidRDefault="00E66C34" w:rsidP="00E66C34">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5BCE5A30" w14:textId="77777777" w:rsidR="00E66C34" w:rsidRPr="00D52625" w:rsidRDefault="00E66C34" w:rsidP="00E66C34">
      <w:pPr>
        <w:pStyle w:val="Akapitzlist"/>
        <w:numPr>
          <w:ilvl w:val="0"/>
          <w:numId w:val="2"/>
        </w:numPr>
        <w:spacing w:before="120" w:line="312" w:lineRule="auto"/>
        <w:ind w:left="284" w:hanging="284"/>
        <w:contextualSpacing w:val="0"/>
        <w:jc w:val="both"/>
      </w:pPr>
      <w:bookmarkStart w:id="16" w:name="_Hlk91670677"/>
      <w:r w:rsidRPr="00D52625">
        <w:t xml:space="preserve">Wykluczeniu z postępowania podlega </w:t>
      </w:r>
      <w:r>
        <w:t>Wykonawca</w:t>
      </w:r>
      <w:r w:rsidRPr="00D52625">
        <w:t>:</w:t>
      </w:r>
    </w:p>
    <w:bookmarkEnd w:id="16"/>
    <w:p w14:paraId="1666DC99" w14:textId="77777777" w:rsidR="00E66C34" w:rsidRPr="00AB366D" w:rsidRDefault="00E66C34" w:rsidP="00E66C34">
      <w:pPr>
        <w:pStyle w:val="Akapitzlist"/>
        <w:numPr>
          <w:ilvl w:val="1"/>
          <w:numId w:val="2"/>
        </w:numPr>
        <w:spacing w:before="120" w:line="312" w:lineRule="auto"/>
        <w:ind w:left="709" w:hanging="425"/>
        <w:contextualSpacing w:val="0"/>
        <w:jc w:val="both"/>
      </w:pPr>
      <w:r w:rsidRPr="0095347E">
        <w:t>wobec któr</w:t>
      </w:r>
      <w:r>
        <w:t>ego</w:t>
      </w:r>
      <w:r w:rsidRPr="0095347E">
        <w:t xml:space="preserve"> zachodzą okoliczności określone </w:t>
      </w:r>
      <w:r>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 rozporządzeniu (UE) 2022/576, </w:t>
      </w:r>
      <w:proofErr w:type="spellStart"/>
      <w:r w:rsidRPr="00AB366D">
        <w:t>tj</w:t>
      </w:r>
      <w:proofErr w:type="spellEnd"/>
      <w:r w:rsidRPr="00AB366D">
        <w:t>:</w:t>
      </w:r>
    </w:p>
    <w:p w14:paraId="0329A869" w14:textId="77777777" w:rsidR="00E66C34" w:rsidRDefault="00E66C34" w:rsidP="00D15C9E">
      <w:pPr>
        <w:pStyle w:val="Akapitzlist"/>
        <w:widowControl w:val="0"/>
        <w:numPr>
          <w:ilvl w:val="7"/>
          <w:numId w:val="38"/>
        </w:numPr>
        <w:adjustRightInd w:val="0"/>
        <w:spacing w:before="120" w:line="312" w:lineRule="auto"/>
        <w:ind w:left="993" w:hanging="284"/>
        <w:jc w:val="both"/>
        <w:textAlignment w:val="baseline"/>
      </w:pPr>
      <w:r w:rsidRPr="00AB366D">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B366D">
        <w:t>Dz.Urz</w:t>
      </w:r>
      <w:proofErr w:type="spellEnd"/>
      <w:r w:rsidRPr="00AB366D">
        <w:t xml:space="preserve">. UE L 134 z 20.05.2006, str. 1 z </w:t>
      </w:r>
      <w:proofErr w:type="spellStart"/>
      <w:r w:rsidRPr="00AB366D">
        <w:t>późn</w:t>
      </w:r>
      <w:proofErr w:type="spellEnd"/>
      <w:r w:rsidRPr="00AB366D">
        <w:t xml:space="preserve">. zm.) zwanym dalej ,,rozporządzeniem </w:t>
      </w:r>
      <w:hyperlink r:id="rId12" w:history="1">
        <w:r w:rsidRPr="00AB366D">
          <w:rPr>
            <w:rStyle w:val="Hipercze"/>
          </w:rPr>
          <w:t>765/2006</w:t>
        </w:r>
      </w:hyperlink>
      <w:r w:rsidRPr="00AB366D">
        <w:t xml:space="preserve">”, lub rozporządzeniu Rady (UE) nr 269/2014 </w:t>
      </w:r>
      <w:r>
        <w:br/>
      </w:r>
      <w:r w:rsidRPr="00AB366D">
        <w:t xml:space="preserve">z dnia 17 marca 2014 r. w sprawie środków ograniczających w odniesieniu </w:t>
      </w:r>
      <w:r>
        <w:br/>
      </w:r>
      <w:r w:rsidRPr="00AB366D">
        <w:t>do działań podważających integralność terytorialną, suwerenność i niezależność Ukrainy lub im zagrażających (</w:t>
      </w:r>
      <w:proofErr w:type="spellStart"/>
      <w:r w:rsidRPr="00AB366D">
        <w:t>Dz.Urz</w:t>
      </w:r>
      <w:proofErr w:type="spellEnd"/>
      <w:r w:rsidRPr="00AB366D">
        <w:t xml:space="preserve">. UE L 78 z 17.03.2014, str. 6, z </w:t>
      </w:r>
      <w:proofErr w:type="spellStart"/>
      <w:r w:rsidRPr="00AB366D">
        <w:t>późn</w:t>
      </w:r>
      <w:proofErr w:type="spellEnd"/>
      <w:r w:rsidRPr="00AB366D">
        <w:t>. zm.) zwanym dalej ,,rozporządzeniem 269/2014” albo wpisani na listę na podstawie decyzji w sp</w:t>
      </w:r>
      <w:r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02E7AEA" w14:textId="77777777" w:rsidR="00E66C34" w:rsidRDefault="00E66C34" w:rsidP="00D15C9E">
      <w:pPr>
        <w:pStyle w:val="Akapitzlist"/>
        <w:widowControl w:val="0"/>
        <w:numPr>
          <w:ilvl w:val="7"/>
          <w:numId w:val="38"/>
        </w:numPr>
        <w:adjustRightInd w:val="0"/>
        <w:spacing w:before="120" w:line="312" w:lineRule="auto"/>
        <w:ind w:left="993" w:hanging="284"/>
        <w:jc w:val="both"/>
        <w:textAlignment w:val="baseline"/>
      </w:pPr>
      <w:r>
        <w:t>Wykonawcy</w:t>
      </w:r>
      <w:r w:rsidRPr="001C2BF6">
        <w:t xml:space="preserve">, których beneficjentem rzeczywistym w rozumieniu ustawy z dnia 1 marca 2018 r. o przeciwdziałaniu praniu pieniędzy oraz finansowaniu terroryzmu (Dz. U. z 2022 r. poz. 593 i 655) jest osoba wymieniona w wykazach określonych </w:t>
      </w:r>
      <w:r>
        <w:br/>
      </w:r>
      <w:r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br/>
      </w:r>
      <w:r w:rsidRPr="001C2BF6">
        <w:t>o zastosowaniu środka, o którym mowa w art. 1 pkt 3 w zw. art. 3 ustawy;</w:t>
      </w:r>
    </w:p>
    <w:p w14:paraId="422E5ABF" w14:textId="77777777" w:rsidR="00E66C34" w:rsidRDefault="00E66C34" w:rsidP="00D15C9E">
      <w:pPr>
        <w:pStyle w:val="Akapitzlist"/>
        <w:widowControl w:val="0"/>
        <w:numPr>
          <w:ilvl w:val="7"/>
          <w:numId w:val="38"/>
        </w:numPr>
        <w:adjustRightInd w:val="0"/>
        <w:spacing w:before="120" w:line="312" w:lineRule="auto"/>
        <w:ind w:left="993" w:hanging="284"/>
        <w:jc w:val="both"/>
        <w:textAlignment w:val="baseline"/>
      </w:pPr>
      <w:r>
        <w:t>Wykonawcy</w:t>
      </w:r>
      <w:r w:rsidRPr="001C2BF6">
        <w:t>, których jednostką dominującą w rozumieniu art. 3 ust. 1 pkt 37 ustawy</w:t>
      </w:r>
      <w:r>
        <w:t xml:space="preserve"> </w:t>
      </w:r>
      <w:r w:rsidRPr="001C2BF6">
        <w:t xml:space="preserve">z dnia 29 września 1994 r. o </w:t>
      </w:r>
      <w:r w:rsidRPr="00186848">
        <w:t xml:space="preserve">rachunkowości (Dz. U. z 2023 r. poz. 120, 295 z </w:t>
      </w:r>
      <w:proofErr w:type="spellStart"/>
      <w:r w:rsidRPr="00186848">
        <w:t>późn</w:t>
      </w:r>
      <w:proofErr w:type="spellEnd"/>
      <w:r w:rsidRPr="00186848">
        <w:t>. zm.) jest podmiot wymieniony w wykazach określonych</w:t>
      </w:r>
      <w:r w:rsidRPr="001C2BF6">
        <w:t xml:space="preserve"> w rozporządzeniu 765/2006 i rozporządzeniu 269/2014 albo wpisany na listę lub będący taką jednostką dominującą od dnia 24 lutego 2022 r., o ile został wpisany na listę </w:t>
      </w:r>
      <w:r>
        <w:br/>
      </w:r>
      <w:r w:rsidRPr="001C2BF6">
        <w:t>na podstawie decyzji w sprawie wpisu na listę rozstrzygającej o zastosowaniu środka, o którym mowa w art. 1 pkt 3 w zw. art. 3 ustawy,</w:t>
      </w:r>
    </w:p>
    <w:p w14:paraId="075C25FC" w14:textId="77777777" w:rsidR="00E66C34" w:rsidRPr="001C2BF6" w:rsidRDefault="00E66C34" w:rsidP="00D15C9E">
      <w:pPr>
        <w:pStyle w:val="Akapitzlist"/>
        <w:widowControl w:val="0"/>
        <w:numPr>
          <w:ilvl w:val="7"/>
          <w:numId w:val="38"/>
        </w:numPr>
        <w:adjustRightInd w:val="0"/>
        <w:spacing w:before="120" w:line="312" w:lineRule="auto"/>
        <w:ind w:left="993" w:hanging="284"/>
        <w:jc w:val="both"/>
        <w:textAlignment w:val="baseline"/>
      </w:pPr>
      <w:r>
        <w:t>Wykonawcy,</w:t>
      </w:r>
      <w:r w:rsidRPr="001C2BF6">
        <w:t xml:space="preserve"> którzy realizują zamówienie na rzecz lub z udziałem:</w:t>
      </w:r>
    </w:p>
    <w:p w14:paraId="7529EACB" w14:textId="77777777" w:rsidR="00E66C34" w:rsidRPr="00186848" w:rsidRDefault="00E66C34" w:rsidP="00D15C9E">
      <w:pPr>
        <w:pStyle w:val="Akapitzlist"/>
        <w:widowControl w:val="0"/>
        <w:numPr>
          <w:ilvl w:val="0"/>
          <w:numId w:val="39"/>
        </w:numPr>
        <w:adjustRightInd w:val="0"/>
        <w:spacing w:before="120" w:line="312" w:lineRule="auto"/>
        <w:ind w:left="1276" w:hanging="283"/>
        <w:jc w:val="both"/>
        <w:textAlignment w:val="baseline"/>
        <w:rPr>
          <w:rStyle w:val="Uwydatnienie"/>
          <w:i w:val="0"/>
          <w:iCs w:val="0"/>
        </w:rPr>
      </w:pPr>
      <w:r w:rsidRPr="001C2BF6">
        <w:rPr>
          <w:rStyle w:val="Uwydatnienie"/>
          <w:i w:val="0"/>
        </w:rPr>
        <w:t>obywateli rosyjskich lub osób fizycznych lub prawnych, podmiotów lub organów z siedzibą w Rosji;</w:t>
      </w:r>
    </w:p>
    <w:p w14:paraId="64215B11" w14:textId="77777777" w:rsidR="00E66C34" w:rsidRPr="00186848" w:rsidRDefault="00E66C34" w:rsidP="00D15C9E">
      <w:pPr>
        <w:pStyle w:val="Akapitzlist"/>
        <w:widowControl w:val="0"/>
        <w:numPr>
          <w:ilvl w:val="0"/>
          <w:numId w:val="39"/>
        </w:numPr>
        <w:adjustRightInd w:val="0"/>
        <w:spacing w:before="120" w:line="312" w:lineRule="auto"/>
        <w:ind w:left="1276" w:hanging="283"/>
        <w:jc w:val="both"/>
        <w:textAlignment w:val="baseline"/>
        <w:rPr>
          <w:rStyle w:val="Uwydatnienie"/>
          <w:i w:val="0"/>
          <w:iCs w:val="0"/>
        </w:rPr>
      </w:pPr>
      <w:r w:rsidRPr="00186848">
        <w:rPr>
          <w:rStyle w:val="Uwydatnienie"/>
          <w:i w:val="0"/>
        </w:rPr>
        <w:t xml:space="preserve">osób prawnych, podmiotów lub organów, do których prawa własności bezpośrednio lub pośrednio w ponad 50 % należą do podmiotu, o którym mowa w </w:t>
      </w:r>
      <w:proofErr w:type="spellStart"/>
      <w:r w:rsidRPr="00186848">
        <w:rPr>
          <w:rStyle w:val="Uwydatnienie"/>
          <w:i w:val="0"/>
        </w:rPr>
        <w:t>tirecie</w:t>
      </w:r>
      <w:proofErr w:type="spellEnd"/>
      <w:r w:rsidRPr="00186848">
        <w:rPr>
          <w:rStyle w:val="Uwydatnienie"/>
          <w:i w:val="0"/>
        </w:rPr>
        <w:t xml:space="preserve"> 1); lub</w:t>
      </w:r>
    </w:p>
    <w:p w14:paraId="6EAF759D" w14:textId="77777777" w:rsidR="00E66C34" w:rsidRPr="00186848" w:rsidRDefault="00E66C34" w:rsidP="00D15C9E">
      <w:pPr>
        <w:pStyle w:val="Akapitzlist"/>
        <w:widowControl w:val="0"/>
        <w:numPr>
          <w:ilvl w:val="0"/>
          <w:numId w:val="39"/>
        </w:numPr>
        <w:adjustRightInd w:val="0"/>
        <w:spacing w:before="120" w:line="312" w:lineRule="auto"/>
        <w:ind w:left="1276" w:hanging="283"/>
        <w:jc w:val="both"/>
        <w:textAlignment w:val="baseline"/>
        <w:rPr>
          <w:rStyle w:val="Uwydatnienie"/>
          <w:i w:val="0"/>
          <w:iCs w:val="0"/>
        </w:rPr>
      </w:pPr>
      <w:r w:rsidRPr="00186848">
        <w:rPr>
          <w:rStyle w:val="Uwydatnienie"/>
          <w:i w:val="0"/>
        </w:rPr>
        <w:t>osób fizycznych lub prawnych, podmiotów lub organów działających w imieniu lub pod kierunkiem podmiotu, o którym mowa w tir. 1) lub 2),</w:t>
      </w:r>
    </w:p>
    <w:p w14:paraId="5C3FEB17" w14:textId="77777777" w:rsidR="00E66C34" w:rsidRDefault="00E66C34" w:rsidP="00E66C34">
      <w:pPr>
        <w:pStyle w:val="Akapitzlist"/>
        <w:widowControl w:val="0"/>
        <w:adjustRightInd w:val="0"/>
        <w:spacing w:before="120" w:line="312" w:lineRule="auto"/>
        <w:ind w:left="1276"/>
        <w:jc w:val="both"/>
        <w:textAlignment w:val="baseline"/>
        <w:rPr>
          <w:rStyle w:val="Uwydatnienie"/>
          <w:i w:val="0"/>
        </w:rPr>
      </w:pPr>
      <w:r w:rsidRPr="001C2BF6">
        <w:rPr>
          <w:rStyle w:val="Uwydatnienie"/>
          <w:i w:val="0"/>
        </w:rPr>
        <w:t>w tym pod</w:t>
      </w:r>
      <w:r>
        <w:rPr>
          <w:rStyle w:val="Uwydatnienie"/>
          <w:i w:val="0"/>
        </w:rPr>
        <w:t>wykonawców</w:t>
      </w:r>
      <w:r w:rsidRPr="001C2BF6">
        <w:rPr>
          <w:rStyle w:val="Uwydatnienie"/>
          <w:i w:val="0"/>
        </w:rPr>
        <w:t xml:space="preserve">, dostawców lub podmiotów, na których zdolności polega się w rozumieniu dyrektywy w sprawie zamówień publicznych, </w:t>
      </w:r>
      <w:r>
        <w:rPr>
          <w:rStyle w:val="Uwydatnienie"/>
          <w:i w:val="0"/>
        </w:rPr>
        <w:br/>
      </w:r>
      <w:r w:rsidRPr="001C2BF6">
        <w:rPr>
          <w:rStyle w:val="Uwydatnienie"/>
          <w:i w:val="0"/>
        </w:rPr>
        <w:t>w przypadku gdy przypada na nich ponad 10 % wartości zamówienia.</w:t>
      </w:r>
    </w:p>
    <w:p w14:paraId="1B2AB04B" w14:textId="77777777" w:rsidR="00E66C34" w:rsidRPr="00186848" w:rsidRDefault="00E66C34" w:rsidP="00D15C9E">
      <w:pPr>
        <w:pStyle w:val="Akapitzlist"/>
        <w:widowControl w:val="0"/>
        <w:numPr>
          <w:ilvl w:val="7"/>
          <w:numId w:val="38"/>
        </w:numPr>
        <w:adjustRightInd w:val="0"/>
        <w:spacing w:before="120" w:line="312" w:lineRule="auto"/>
        <w:ind w:left="993" w:hanging="284"/>
        <w:jc w:val="both"/>
        <w:textAlignment w:val="baseline"/>
        <w:rPr>
          <w:iCs/>
        </w:rPr>
      </w:pPr>
      <w:r>
        <w:t>Wykonawcy</w:t>
      </w:r>
      <w:r w:rsidRPr="001C2BF6">
        <w:t xml:space="preserve"> wobec </w:t>
      </w:r>
      <w:r w:rsidRPr="00AB366D">
        <w:t xml:space="preserve">których są podejmowane inne prawem przewidziane środki </w:t>
      </w:r>
      <w:r w:rsidRPr="00AB366D">
        <w:br/>
        <w:t>o charakterze sankcyjnym</w:t>
      </w:r>
      <w:r>
        <w:t>.</w:t>
      </w:r>
    </w:p>
    <w:p w14:paraId="4FB9E60B" w14:textId="77777777" w:rsidR="00E66C34" w:rsidRPr="00D52625" w:rsidRDefault="00E66C34" w:rsidP="00E66C34">
      <w:pPr>
        <w:pStyle w:val="Akapitzlist"/>
        <w:numPr>
          <w:ilvl w:val="1"/>
          <w:numId w:val="2"/>
        </w:numPr>
        <w:spacing w:before="120" w:line="312" w:lineRule="auto"/>
        <w:ind w:left="709" w:hanging="425"/>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9BB01B3" w14:textId="77777777" w:rsidR="00E66C34" w:rsidRPr="00D52625" w:rsidRDefault="00E66C34" w:rsidP="00E66C34">
      <w:pPr>
        <w:pStyle w:val="Akapitzlist"/>
        <w:numPr>
          <w:ilvl w:val="1"/>
          <w:numId w:val="2"/>
        </w:numPr>
        <w:spacing w:before="120" w:line="312" w:lineRule="auto"/>
        <w:ind w:left="709" w:hanging="425"/>
        <w:contextualSpacing w:val="0"/>
        <w:jc w:val="both"/>
      </w:pPr>
      <w:r w:rsidRPr="00D52625">
        <w:t xml:space="preserve">jeżeli </w:t>
      </w:r>
      <w:r>
        <w:t>Zamawiający</w:t>
      </w:r>
      <w:r w:rsidRPr="00D52625">
        <w:t xml:space="preserve"> może stwierdzić, na podstawie wiarygodnych przesłanek, </w:t>
      </w:r>
      <w:r>
        <w:br/>
      </w:r>
      <w:r w:rsidRPr="00D52625">
        <w:t xml:space="preserve">że </w:t>
      </w:r>
      <w:r>
        <w:t>Wykonawca</w:t>
      </w:r>
      <w:r w:rsidRPr="00D52625">
        <w:t xml:space="preserve"> zawarł z innymi </w:t>
      </w:r>
      <w:r>
        <w:t>Wykonawca</w:t>
      </w:r>
      <w:r w:rsidRPr="00D52625">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br/>
      </w:r>
      <w:r w:rsidRPr="00D52625">
        <w:t>te oferty niezależnie od siebie;</w:t>
      </w:r>
    </w:p>
    <w:p w14:paraId="063CF15E" w14:textId="77777777" w:rsidR="00E66C34" w:rsidRPr="00D52625" w:rsidRDefault="00E66C34" w:rsidP="00E66C34">
      <w:pPr>
        <w:pStyle w:val="Akapitzlist"/>
        <w:numPr>
          <w:ilvl w:val="1"/>
          <w:numId w:val="2"/>
        </w:numPr>
        <w:spacing w:before="120" w:line="312" w:lineRule="auto"/>
        <w:ind w:left="709"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B04659C" w14:textId="77777777" w:rsidR="00E66C34" w:rsidRPr="00D52625" w:rsidRDefault="00E66C34" w:rsidP="00E66C34">
      <w:pPr>
        <w:pStyle w:val="Akapitzlist"/>
        <w:numPr>
          <w:ilvl w:val="1"/>
          <w:numId w:val="2"/>
        </w:numPr>
        <w:spacing w:before="120" w:line="312" w:lineRule="auto"/>
        <w:ind w:left="709" w:hanging="425"/>
        <w:contextualSpacing w:val="0"/>
        <w:jc w:val="both"/>
      </w:pPr>
      <w:r w:rsidRPr="00D52625">
        <w:t xml:space="preserve">który naruszył obowiązki dotyczące płatności podatków opłat lub składek </w:t>
      </w:r>
      <w:r>
        <w:br/>
      </w:r>
      <w:r w:rsidRPr="00D52625">
        <w:t xml:space="preserve">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2BAEFEF" w14:textId="77777777" w:rsidR="00E66C34" w:rsidRPr="00D52625" w:rsidRDefault="00E66C34" w:rsidP="00E66C34">
      <w:pPr>
        <w:pStyle w:val="Akapitzlist"/>
        <w:numPr>
          <w:ilvl w:val="1"/>
          <w:numId w:val="2"/>
        </w:numPr>
        <w:spacing w:before="120" w:line="312" w:lineRule="auto"/>
        <w:ind w:left="709"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78936AC7" w14:textId="77777777" w:rsidR="00E66C34" w:rsidRDefault="00E66C34" w:rsidP="00E66C34">
      <w:pPr>
        <w:pStyle w:val="Akapitzlist"/>
        <w:numPr>
          <w:ilvl w:val="1"/>
          <w:numId w:val="2"/>
        </w:numPr>
        <w:spacing w:before="120" w:line="312" w:lineRule="auto"/>
        <w:ind w:left="709" w:hanging="425"/>
        <w:contextualSpacing w:val="0"/>
        <w:jc w:val="both"/>
      </w:pPr>
      <w:r w:rsidRPr="00D52625">
        <w:t xml:space="preserve">który </w:t>
      </w:r>
      <w:r w:rsidRPr="000C5BB6">
        <w:t xml:space="preserve">przedstawił informacje wprowadzające w błąd, co mogło mieć wpływ </w:t>
      </w:r>
      <w:r>
        <w:br/>
      </w:r>
      <w:r w:rsidRPr="000C5BB6">
        <w:t xml:space="preserve">na decyzje podejmowane przez Zamawiającego w postępowaniu o udzielenie zamówienia;  </w:t>
      </w:r>
      <w:bookmarkStart w:id="18" w:name="_Hlk147306314"/>
    </w:p>
    <w:p w14:paraId="4A745505" w14:textId="77777777" w:rsidR="00E66C34" w:rsidRPr="002F1896" w:rsidRDefault="00E66C34" w:rsidP="00E66C34">
      <w:pPr>
        <w:pStyle w:val="Akapitzlist"/>
        <w:numPr>
          <w:ilvl w:val="1"/>
          <w:numId w:val="2"/>
        </w:numPr>
        <w:spacing w:before="120" w:line="312" w:lineRule="auto"/>
        <w:ind w:left="709" w:hanging="425"/>
        <w:contextualSpacing w:val="0"/>
        <w:jc w:val="both"/>
      </w:pPr>
      <w:r w:rsidRPr="002F1896">
        <w:t>który, w postępowaniach złożył najkorzystniejszą ofertę i:</w:t>
      </w:r>
    </w:p>
    <w:p w14:paraId="6BEE7D0D" w14:textId="77777777" w:rsidR="00E66C34" w:rsidRPr="00167003" w:rsidRDefault="00E66C34" w:rsidP="00D15C9E">
      <w:pPr>
        <w:numPr>
          <w:ilvl w:val="2"/>
          <w:numId w:val="65"/>
        </w:numPr>
        <w:spacing w:before="120" w:line="288" w:lineRule="auto"/>
        <w:ind w:left="1134" w:hanging="283"/>
        <w:contextualSpacing/>
        <w:jc w:val="both"/>
        <w:rPr>
          <w:sz w:val="24"/>
          <w:szCs w:val="24"/>
        </w:rPr>
      </w:pPr>
      <w:r w:rsidRPr="00167003">
        <w:rPr>
          <w:sz w:val="24"/>
          <w:szCs w:val="24"/>
        </w:rPr>
        <w:t>odmówił zawarcia umowy, lub</w:t>
      </w:r>
    </w:p>
    <w:p w14:paraId="37404C91" w14:textId="77777777" w:rsidR="00E66C34" w:rsidRPr="00167003" w:rsidRDefault="00E66C34" w:rsidP="00D15C9E">
      <w:pPr>
        <w:numPr>
          <w:ilvl w:val="2"/>
          <w:numId w:val="65"/>
        </w:numPr>
        <w:spacing w:before="120" w:line="288" w:lineRule="auto"/>
        <w:ind w:left="1134" w:hanging="283"/>
        <w:contextualSpacing/>
        <w:jc w:val="both"/>
      </w:pPr>
      <w:r w:rsidRPr="00167003">
        <w:rPr>
          <w:sz w:val="24"/>
          <w:szCs w:val="24"/>
        </w:rPr>
        <w:t xml:space="preserve">wycofał ofertę, lub </w:t>
      </w:r>
    </w:p>
    <w:p w14:paraId="38C61F6F" w14:textId="77777777" w:rsidR="00E66C34" w:rsidRPr="00167003" w:rsidRDefault="00E66C34" w:rsidP="00D15C9E">
      <w:pPr>
        <w:numPr>
          <w:ilvl w:val="2"/>
          <w:numId w:val="65"/>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23B0A71D" w14:textId="77777777" w:rsidR="00E66C34" w:rsidRPr="000C5BB6" w:rsidRDefault="00E66C34" w:rsidP="00E66C34">
      <w:pPr>
        <w:pStyle w:val="Ustp"/>
        <w:numPr>
          <w:ilvl w:val="1"/>
          <w:numId w:val="2"/>
        </w:numPr>
        <w:spacing w:line="312" w:lineRule="auto"/>
        <w:ind w:left="709" w:hanging="425"/>
      </w:pPr>
      <w:r w:rsidRPr="000C5BB6">
        <w:t xml:space="preserve">w przypadkach, o których mowa w ust. 2 pkt 8) Wykonawca podlega wykluczeniu </w:t>
      </w:r>
      <w:r>
        <w:br/>
      </w:r>
      <w:r w:rsidRPr="000C5BB6">
        <w:t>na okres 3 miesięcy (licząc od daty rozstrzygnięcia postępowania). Skrócenie tego terminu wymaga zgody Zarządu.</w:t>
      </w:r>
    </w:p>
    <w:bookmarkEnd w:id="18"/>
    <w:p w14:paraId="4B07C971" w14:textId="77777777" w:rsidR="00E66C34" w:rsidRPr="000F3538" w:rsidRDefault="00E66C34" w:rsidP="00E66C34">
      <w:pPr>
        <w:pStyle w:val="Akapitzlist"/>
        <w:numPr>
          <w:ilvl w:val="1"/>
          <w:numId w:val="2"/>
        </w:numPr>
        <w:spacing w:before="120" w:line="312" w:lineRule="auto"/>
        <w:ind w:hanging="436"/>
        <w:jc w:val="both"/>
      </w:pPr>
      <w:r w:rsidRPr="000C5BB6">
        <w:t xml:space="preserve">który, w przypadku zamówień, o </w:t>
      </w:r>
      <w:r w:rsidRPr="000F3538">
        <w:t>których mowa w §30 ust. 6 Regulaminu:</w:t>
      </w:r>
    </w:p>
    <w:p w14:paraId="04C7DFF4" w14:textId="77777777" w:rsidR="00E66C34" w:rsidRPr="000F3538" w:rsidRDefault="00E66C34" w:rsidP="00E66C34">
      <w:pPr>
        <w:pStyle w:val="Akapitzlist"/>
        <w:numPr>
          <w:ilvl w:val="2"/>
          <w:numId w:val="2"/>
        </w:numPr>
        <w:spacing w:before="120" w:line="312" w:lineRule="auto"/>
        <w:ind w:left="993"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02E73656" w14:textId="77777777" w:rsidR="00E66C34" w:rsidRPr="00DB4D9E" w:rsidRDefault="00E66C34" w:rsidP="00D15C9E">
      <w:pPr>
        <w:pStyle w:val="Akapitzlist"/>
        <w:numPr>
          <w:ilvl w:val="2"/>
          <w:numId w:val="32"/>
        </w:numPr>
        <w:spacing w:before="120" w:line="312" w:lineRule="auto"/>
        <w:ind w:left="1276" w:hanging="283"/>
        <w:contextualSpacing w:val="0"/>
        <w:jc w:val="both"/>
      </w:pPr>
      <w:r w:rsidRPr="00DB4D9E">
        <w:t>wypowiedzenia lub odstąpienia od umowy, lub</w:t>
      </w:r>
    </w:p>
    <w:p w14:paraId="7B1C3889" w14:textId="77777777" w:rsidR="00E66C34" w:rsidRPr="00DB4D9E" w:rsidRDefault="00E66C34" w:rsidP="00D15C9E">
      <w:pPr>
        <w:pStyle w:val="Akapitzlist"/>
        <w:numPr>
          <w:ilvl w:val="2"/>
          <w:numId w:val="32"/>
        </w:numPr>
        <w:spacing w:before="120" w:line="312" w:lineRule="auto"/>
        <w:ind w:left="1276" w:hanging="283"/>
        <w:contextualSpacing w:val="0"/>
        <w:jc w:val="both"/>
      </w:pPr>
      <w:r w:rsidRPr="00DB4D9E">
        <w:t>dokonania zakupu zastępczego przez Zamawiającego, lub</w:t>
      </w:r>
    </w:p>
    <w:p w14:paraId="04B1E1ED" w14:textId="77777777" w:rsidR="00E66C34" w:rsidRPr="00DB4D9E" w:rsidRDefault="00E66C34" w:rsidP="00D15C9E">
      <w:pPr>
        <w:pStyle w:val="Akapitzlist"/>
        <w:numPr>
          <w:ilvl w:val="2"/>
          <w:numId w:val="32"/>
        </w:numPr>
        <w:spacing w:before="120" w:line="312" w:lineRule="auto"/>
        <w:ind w:left="1276" w:hanging="283"/>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734F8C5" w14:textId="77777777" w:rsidR="00E66C34" w:rsidRPr="000F3538" w:rsidRDefault="00E66C34" w:rsidP="00E66C34">
      <w:pPr>
        <w:pStyle w:val="Punkt"/>
        <w:numPr>
          <w:ilvl w:val="2"/>
          <w:numId w:val="2"/>
        </w:numPr>
        <w:spacing w:before="120" w:line="312" w:lineRule="auto"/>
        <w:ind w:left="993" w:hanging="284"/>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w:t>
      </w:r>
      <w:r>
        <w:br/>
      </w:r>
      <w:r w:rsidRPr="000C5BB6">
        <w:t>po stronie Wykona</w:t>
      </w:r>
      <w:r>
        <w:t>wcy</w:t>
      </w:r>
      <w:r w:rsidRPr="000F3538">
        <w:t>;</w:t>
      </w:r>
    </w:p>
    <w:p w14:paraId="063875D6" w14:textId="77777777" w:rsidR="00E66C34" w:rsidRPr="000F3538" w:rsidRDefault="00E66C34" w:rsidP="00E66C34">
      <w:pPr>
        <w:pStyle w:val="Ustp"/>
        <w:numPr>
          <w:ilvl w:val="1"/>
          <w:numId w:val="2"/>
        </w:numPr>
        <w:spacing w:line="312" w:lineRule="auto"/>
        <w:ind w:left="709" w:hanging="425"/>
      </w:pPr>
      <w:r w:rsidRPr="000F3538">
        <w:t xml:space="preserve">w przypadkach, o których mowa w ust. 2 pkt </w:t>
      </w:r>
      <w:r>
        <w:t>10</w:t>
      </w:r>
      <w:r w:rsidRPr="000F3538">
        <w:t xml:space="preserve">) </w:t>
      </w:r>
      <w:r>
        <w:t>Wykonawca</w:t>
      </w:r>
      <w:r w:rsidRPr="000F3538">
        <w:t xml:space="preserve"> podlega wykluczeniu </w:t>
      </w:r>
      <w:r>
        <w:br/>
      </w:r>
      <w:r w:rsidRPr="000F3538">
        <w:t xml:space="preserve">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3F0D452B" w14:textId="77777777" w:rsidR="00E66C34" w:rsidRPr="00057162" w:rsidRDefault="00E66C34" w:rsidP="00E66C34">
      <w:pPr>
        <w:pStyle w:val="Akapitzlist"/>
        <w:numPr>
          <w:ilvl w:val="0"/>
          <w:numId w:val="2"/>
        </w:numPr>
        <w:spacing w:before="120" w:line="312" w:lineRule="auto"/>
        <w:contextualSpacing w:val="0"/>
        <w:jc w:val="both"/>
      </w:pPr>
      <w:r>
        <w:t>Zamawiający</w:t>
      </w:r>
      <w:r w:rsidRPr="00057162">
        <w:t xml:space="preserve"> stosuje warunki udziału w postępowaniu:</w:t>
      </w:r>
    </w:p>
    <w:p w14:paraId="7B2365D3" w14:textId="77777777" w:rsidR="00E66C34" w:rsidRPr="00057162" w:rsidRDefault="00E66C34" w:rsidP="00E66C34">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18063C60" w14:textId="77777777" w:rsidR="00E66C34" w:rsidRPr="00B37CB1" w:rsidRDefault="00E66C34" w:rsidP="00E66C34">
      <w:pPr>
        <w:pStyle w:val="Akapitzlist"/>
        <w:numPr>
          <w:ilvl w:val="1"/>
          <w:numId w:val="2"/>
        </w:numPr>
        <w:spacing w:line="312" w:lineRule="auto"/>
        <w:contextualSpacing w:val="0"/>
        <w:jc w:val="both"/>
      </w:pPr>
      <w:r w:rsidRPr="00057162">
        <w:t xml:space="preserve">zdolności technicznej lub zawodowej; </w:t>
      </w:r>
      <w:r>
        <w:t>Wykonawca</w:t>
      </w:r>
      <w:r w:rsidRPr="00057162">
        <w:t xml:space="preserve"> wykaże, że:</w:t>
      </w:r>
    </w:p>
    <w:p w14:paraId="4246F7EE" w14:textId="25382615" w:rsidR="00E66C34" w:rsidRPr="00E76395" w:rsidRDefault="00E66C34" w:rsidP="00E66C34">
      <w:pPr>
        <w:pStyle w:val="Akapitzlist"/>
        <w:numPr>
          <w:ilvl w:val="2"/>
          <w:numId w:val="2"/>
        </w:numPr>
        <w:spacing w:line="312" w:lineRule="auto"/>
        <w:jc w:val="both"/>
      </w:pPr>
      <w:r w:rsidRPr="00E76395">
        <w:t xml:space="preserve">w okresie </w:t>
      </w:r>
      <w:r w:rsidRPr="003B004B">
        <w:t xml:space="preserve">ostatnich </w:t>
      </w:r>
      <w:r w:rsidRPr="003B004B">
        <w:rPr>
          <w:b/>
          <w:bCs/>
        </w:rPr>
        <w:t>3 lat</w:t>
      </w:r>
      <w:r w:rsidRPr="003B004B">
        <w:t xml:space="preserve"> przed </w:t>
      </w:r>
      <w:r w:rsidRPr="00E76395">
        <w:t xml:space="preserve">terminem składania ofert (a jeśli okres prowadzenia działalności jest krótszy to w tym okresie) wykonał </w:t>
      </w:r>
      <w:r w:rsidRPr="00E76395">
        <w:rPr>
          <w:b/>
          <w:u w:val="single"/>
        </w:rPr>
        <w:t>co najmniej 1</w:t>
      </w:r>
      <w:r w:rsidRPr="00E76395">
        <w:t xml:space="preserve"> </w:t>
      </w:r>
      <w:r w:rsidRPr="00CD38DB">
        <w:rPr>
          <w:i/>
          <w:iCs/>
        </w:rPr>
        <w:t>usługę polegającą na świadczeniu usług remontowych, modernizacji lub innych polegających na naprawie bębnów maszyn wyciągowych górniczych wyciągów szybowych</w:t>
      </w:r>
      <w:r w:rsidRPr="00F02D48">
        <w:t xml:space="preserve"> </w:t>
      </w:r>
      <w:r w:rsidRPr="00E76395">
        <w:t xml:space="preserve">na łączną wartość brutto nie niższą niż: </w:t>
      </w:r>
      <w:r w:rsidRPr="00E76395">
        <w:rPr>
          <w:b/>
        </w:rPr>
        <w:t>150 000,00</w:t>
      </w:r>
      <w:r w:rsidRPr="00E76395">
        <w:t xml:space="preserve"> PLN</w:t>
      </w:r>
    </w:p>
    <w:p w14:paraId="37A2431F" w14:textId="77777777" w:rsidR="00E66C34" w:rsidRPr="00E76395" w:rsidRDefault="00E66C34" w:rsidP="00E66C34">
      <w:pPr>
        <w:pStyle w:val="Akapitzlist"/>
        <w:spacing w:line="312" w:lineRule="auto"/>
        <w:ind w:left="709" w:firstLine="425"/>
        <w:jc w:val="both"/>
      </w:pPr>
      <w:r w:rsidRPr="00E76395">
        <w:t xml:space="preserve">albo </w:t>
      </w:r>
    </w:p>
    <w:p w14:paraId="66F5D80C" w14:textId="77777777" w:rsidR="00E66C34" w:rsidRPr="00E76395" w:rsidRDefault="00E66C34" w:rsidP="00E66C34">
      <w:pPr>
        <w:spacing w:line="312" w:lineRule="auto"/>
        <w:ind w:left="1134" w:hanging="1134"/>
        <w:jc w:val="both"/>
        <w:rPr>
          <w:sz w:val="24"/>
          <w:szCs w:val="24"/>
        </w:rPr>
      </w:pPr>
      <w:r w:rsidRPr="00E76395">
        <w:rPr>
          <w:sz w:val="24"/>
          <w:szCs w:val="24"/>
        </w:rPr>
        <w:t xml:space="preserve">                  posiada ocenę zdolności zakładu remontowego wydaną przez właściwą jednostkę           certyfikującą w zakresie nie mniejszym niż przedmiot zamówienia,</w:t>
      </w:r>
    </w:p>
    <w:p w14:paraId="006E31C2" w14:textId="77777777" w:rsidR="00E66C34" w:rsidRPr="00E76395" w:rsidRDefault="00E66C34" w:rsidP="00E66C34">
      <w:pPr>
        <w:tabs>
          <w:tab w:val="left" w:pos="1134"/>
        </w:tabs>
        <w:spacing w:line="312" w:lineRule="auto"/>
        <w:ind w:firstLine="1134"/>
        <w:jc w:val="both"/>
        <w:rPr>
          <w:sz w:val="24"/>
          <w:szCs w:val="24"/>
        </w:rPr>
      </w:pPr>
      <w:r w:rsidRPr="00E76395">
        <w:rPr>
          <w:sz w:val="24"/>
          <w:szCs w:val="24"/>
        </w:rPr>
        <w:t>albo</w:t>
      </w:r>
    </w:p>
    <w:p w14:paraId="1E779A73" w14:textId="77777777" w:rsidR="00E66C34" w:rsidRPr="00E76395" w:rsidRDefault="00E66C34" w:rsidP="00E66C34">
      <w:pPr>
        <w:pStyle w:val="Akapitzlist"/>
        <w:spacing w:line="312" w:lineRule="auto"/>
        <w:ind w:left="1134"/>
        <w:jc w:val="both"/>
      </w:pPr>
      <w:r w:rsidRPr="00E76395">
        <w:t>jest producentem maszyn/urządzeń, których przedmiot zamówienia dotyczy,</w:t>
      </w:r>
    </w:p>
    <w:p w14:paraId="6D6CDF61" w14:textId="77777777" w:rsidR="00E66C34" w:rsidRPr="00E76395" w:rsidRDefault="00E66C34" w:rsidP="00E66C34">
      <w:pPr>
        <w:pStyle w:val="Akapitzlist"/>
        <w:spacing w:line="312" w:lineRule="auto"/>
        <w:ind w:left="993" w:firstLine="141"/>
        <w:jc w:val="both"/>
      </w:pPr>
      <w:r w:rsidRPr="00E76395">
        <w:t>albo</w:t>
      </w:r>
    </w:p>
    <w:p w14:paraId="04C27B06" w14:textId="77777777" w:rsidR="00E66C34" w:rsidRPr="00E76395" w:rsidRDefault="00E66C34" w:rsidP="00E66C34">
      <w:pPr>
        <w:pStyle w:val="Akapitzlist"/>
        <w:widowControl w:val="0"/>
        <w:spacing w:line="312" w:lineRule="auto"/>
        <w:ind w:left="1134"/>
        <w:jc w:val="both"/>
      </w:pPr>
      <w:r w:rsidRPr="00E76395">
        <w:t>posiada upoważnienie lub autoryzację wystawioną przez Producenta maszyn/urządzeń, których przedmiot zamówienia dotyczy,</w:t>
      </w:r>
    </w:p>
    <w:p w14:paraId="33F64AE8" w14:textId="77777777" w:rsidR="00E66C34" w:rsidRPr="00205DBF" w:rsidRDefault="00E66C34" w:rsidP="00E66C34">
      <w:pPr>
        <w:widowControl w:val="0"/>
        <w:spacing w:line="276" w:lineRule="auto"/>
        <w:jc w:val="both"/>
        <w:rPr>
          <w:i/>
          <w:iCs/>
          <w:sz w:val="22"/>
          <w:szCs w:val="22"/>
        </w:rPr>
      </w:pPr>
    </w:p>
    <w:p w14:paraId="0AA462D4" w14:textId="77777777" w:rsidR="00E66C34" w:rsidRPr="00E870F5" w:rsidRDefault="00E66C34" w:rsidP="00E66C34">
      <w:pPr>
        <w:pStyle w:val="Akapitzlist"/>
        <w:widowControl w:val="0"/>
        <w:spacing w:line="276" w:lineRule="auto"/>
        <w:ind w:left="360"/>
        <w:jc w:val="both"/>
        <w:rPr>
          <w:i/>
          <w:iCs/>
          <w:sz w:val="22"/>
          <w:szCs w:val="22"/>
        </w:rPr>
      </w:pPr>
      <w:r>
        <w:rPr>
          <w:i/>
          <w:iCs/>
          <w:sz w:val="22"/>
          <w:szCs w:val="22"/>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5F700980" w14:textId="77777777" w:rsidR="00E66C34" w:rsidRDefault="00E66C34" w:rsidP="00E66C34">
      <w:pPr>
        <w:pStyle w:val="Akapitzlist"/>
        <w:widowControl w:val="0"/>
        <w:spacing w:before="120" w:line="276" w:lineRule="auto"/>
        <w:ind w:left="360"/>
        <w:jc w:val="both"/>
        <w:rPr>
          <w:i/>
          <w:iCs/>
          <w:sz w:val="22"/>
          <w:szCs w:val="22"/>
        </w:rPr>
      </w:pPr>
      <w:r>
        <w:rPr>
          <w:i/>
          <w:iCs/>
          <w:sz w:val="22"/>
          <w:szCs w:val="22"/>
        </w:rPr>
        <w:t>W związku z powyższym wartości wykonanych usług określone w walutach obcych należy wyszczególnić oddzielnie dla każdego roku kalendarzowego.</w:t>
      </w:r>
    </w:p>
    <w:p w14:paraId="52C7ACFD" w14:textId="77777777" w:rsidR="00CD38DB" w:rsidRDefault="00CD38DB" w:rsidP="00E66C34">
      <w:pPr>
        <w:pStyle w:val="Akapitzlist"/>
        <w:widowControl w:val="0"/>
        <w:spacing w:before="120" w:line="276" w:lineRule="auto"/>
        <w:ind w:left="360"/>
        <w:jc w:val="both"/>
        <w:rPr>
          <w:i/>
          <w:iCs/>
          <w:sz w:val="22"/>
          <w:szCs w:val="22"/>
        </w:rPr>
      </w:pPr>
    </w:p>
    <w:p w14:paraId="68294CF6" w14:textId="77777777" w:rsidR="00E66C34" w:rsidRPr="00C10152" w:rsidRDefault="00E66C34" w:rsidP="00D15C9E">
      <w:pPr>
        <w:pStyle w:val="Akapitzlist"/>
        <w:numPr>
          <w:ilvl w:val="0"/>
          <w:numId w:val="75"/>
        </w:numPr>
        <w:spacing w:before="120" w:line="360" w:lineRule="auto"/>
        <w:jc w:val="both"/>
      </w:pPr>
      <w:r w:rsidRPr="00C10152">
        <w:t xml:space="preserve">skieruje do wykonania zamówienia osoby o następujących kwalifikacjach: </w:t>
      </w:r>
    </w:p>
    <w:p w14:paraId="137A74ED" w14:textId="77777777" w:rsidR="00E66C34" w:rsidRPr="00AD6037" w:rsidRDefault="00E66C34" w:rsidP="00D15C9E">
      <w:pPr>
        <w:pStyle w:val="Akapitzlist"/>
        <w:numPr>
          <w:ilvl w:val="0"/>
          <w:numId w:val="75"/>
        </w:numPr>
        <w:tabs>
          <w:tab w:val="left" w:pos="1560"/>
        </w:tabs>
        <w:spacing w:before="120" w:line="312" w:lineRule="auto"/>
        <w:ind w:left="714" w:hanging="357"/>
        <w:contextualSpacing w:val="0"/>
        <w:jc w:val="both"/>
        <w:rPr>
          <w:b/>
        </w:rPr>
      </w:pPr>
      <w:r w:rsidRPr="00212002">
        <w:rPr>
          <w:b/>
        </w:rPr>
        <w:t>co najmniej jedna</w:t>
      </w:r>
      <w:r w:rsidRPr="00212002">
        <w:t xml:space="preserve"> osoba o kwalifikacjach inspektora </w:t>
      </w:r>
      <w:r>
        <w:t>bezpieczeństwa i higieny</w:t>
      </w:r>
      <w:r w:rsidRPr="00212002">
        <w:t xml:space="preserve"> </w:t>
      </w:r>
      <w:r>
        <w:br/>
      </w:r>
      <w:r w:rsidRPr="00212002">
        <w:t xml:space="preserve">oraz szkolenia lub osoba dozoru wyższego innej specjalności posiadająca kwalifikacje, o których mowa w mowa </w:t>
      </w:r>
      <w:r w:rsidRPr="00632162">
        <w:t>w art.237</w:t>
      </w:r>
      <w:r w:rsidRPr="00632162">
        <w:rPr>
          <w:vertAlign w:val="superscript"/>
        </w:rPr>
        <w:t>11</w:t>
      </w:r>
      <w:r w:rsidRPr="00632162">
        <w:t>§1.Kodeksu Pracy BHP;</w:t>
      </w:r>
    </w:p>
    <w:p w14:paraId="5BE46FBA" w14:textId="570F4CDB" w:rsidR="00E66C34" w:rsidRDefault="00E66C34" w:rsidP="00D15C9E">
      <w:pPr>
        <w:pStyle w:val="Akapitzlist"/>
        <w:numPr>
          <w:ilvl w:val="0"/>
          <w:numId w:val="76"/>
        </w:numPr>
        <w:spacing w:before="120" w:line="312" w:lineRule="auto"/>
        <w:ind w:left="714" w:hanging="357"/>
        <w:jc w:val="both"/>
      </w:pPr>
      <w:r w:rsidRPr="006D7B71">
        <w:t>oraz pracownikami posiadającymi stosowne kwalifikacje i uprawnienia</w:t>
      </w:r>
      <w:r>
        <w:t xml:space="preserve"> </w:t>
      </w:r>
      <w:r>
        <w:br/>
        <w:t xml:space="preserve">na stanowiskach robotniczych </w:t>
      </w:r>
      <w:r w:rsidRPr="006D7B71">
        <w:t xml:space="preserve">niezbędnymi  do wykonania przedmiotu zamówienia </w:t>
      </w:r>
      <w:r w:rsidR="00FA1847">
        <w:br/>
      </w:r>
      <w:r>
        <w:t>w liczbie:</w:t>
      </w:r>
    </w:p>
    <w:p w14:paraId="659F2549" w14:textId="77777777" w:rsidR="00E66C34" w:rsidRDefault="00E66C34" w:rsidP="00D15C9E">
      <w:pPr>
        <w:pStyle w:val="Akapitzlist"/>
        <w:numPr>
          <w:ilvl w:val="0"/>
          <w:numId w:val="77"/>
        </w:numPr>
        <w:spacing w:before="120" w:line="312" w:lineRule="auto"/>
        <w:jc w:val="both"/>
      </w:pPr>
      <w:r>
        <w:t>co najmniej 3 ślusarzy,</w:t>
      </w:r>
    </w:p>
    <w:p w14:paraId="25663EE2" w14:textId="77777777" w:rsidR="00E66C34" w:rsidRDefault="00E66C34" w:rsidP="00D15C9E">
      <w:pPr>
        <w:pStyle w:val="Akapitzlist"/>
        <w:numPr>
          <w:ilvl w:val="0"/>
          <w:numId w:val="77"/>
        </w:numPr>
        <w:spacing w:before="120" w:line="312" w:lineRule="auto"/>
        <w:jc w:val="both"/>
      </w:pPr>
      <w:r>
        <w:t>co najmniej 1 tokarz,</w:t>
      </w:r>
    </w:p>
    <w:p w14:paraId="5E872404" w14:textId="77777777" w:rsidR="00E66C34" w:rsidRPr="006D7B71" w:rsidRDefault="00E66C34" w:rsidP="00D15C9E">
      <w:pPr>
        <w:pStyle w:val="Akapitzlist"/>
        <w:numPr>
          <w:ilvl w:val="0"/>
          <w:numId w:val="77"/>
        </w:numPr>
        <w:spacing w:before="120" w:line="312" w:lineRule="auto"/>
        <w:jc w:val="both"/>
      </w:pPr>
      <w:r>
        <w:t>co najmniej 1 cieśla</w:t>
      </w:r>
    </w:p>
    <w:p w14:paraId="017D84F9" w14:textId="77777777" w:rsidR="00E66C34" w:rsidRDefault="00E66C34" w:rsidP="00E66C34">
      <w:pPr>
        <w:pStyle w:val="Akapitzlist"/>
        <w:spacing w:before="120"/>
        <w:ind w:left="0"/>
        <w:jc w:val="both"/>
        <w:rPr>
          <w:i/>
          <w:iCs/>
        </w:rPr>
      </w:pPr>
      <w:r w:rsidRPr="00216FFD">
        <w:rPr>
          <w:i/>
          <w:iCs/>
        </w:rPr>
        <w:t>Zamawiający dopuszcza sytuację, że jedna osoba posiad</w:t>
      </w:r>
      <w:r>
        <w:rPr>
          <w:i/>
          <w:iCs/>
        </w:rPr>
        <w:t xml:space="preserve">a więcej niż jedno uprawnienie </w:t>
      </w:r>
      <w:r>
        <w:rPr>
          <w:i/>
          <w:iCs/>
        </w:rPr>
        <w:br/>
      </w:r>
      <w:r w:rsidRPr="00216FFD">
        <w:rPr>
          <w:i/>
          <w:iCs/>
        </w:rPr>
        <w:t xml:space="preserve">z ww. wymienionych. </w:t>
      </w:r>
    </w:p>
    <w:p w14:paraId="4762FDED" w14:textId="77777777" w:rsidR="00E66C34" w:rsidRDefault="00E66C34" w:rsidP="00E66C34">
      <w:pPr>
        <w:pStyle w:val="Akapitzlist"/>
        <w:spacing w:before="120"/>
        <w:ind w:left="0"/>
        <w:jc w:val="both"/>
        <w:rPr>
          <w:i/>
          <w:iCs/>
        </w:rPr>
      </w:pPr>
    </w:p>
    <w:p w14:paraId="3BB45327" w14:textId="77777777" w:rsidR="00E66C34" w:rsidRPr="006D70EB" w:rsidRDefault="00E66C34" w:rsidP="00E66C34">
      <w:pPr>
        <w:pStyle w:val="Akapitzlist"/>
        <w:spacing w:before="120" w:after="240"/>
        <w:ind w:left="0"/>
        <w:jc w:val="both"/>
        <w:rPr>
          <w:i/>
          <w:iCs/>
        </w:rPr>
      </w:pPr>
      <w:r w:rsidRPr="006D70EB">
        <w:rPr>
          <w:i/>
          <w:iCs/>
        </w:rPr>
        <w:t xml:space="preserve">W przypadku, gdy w trakcie realizacji zamówienia konieczne okaże się posiadanie innych (niewymienionych wyżej) kwalifikacji/uprawnień Wykonawca zapewni osoby </w:t>
      </w:r>
      <w:r w:rsidRPr="006D70EB">
        <w:rPr>
          <w:i/>
          <w:iCs/>
        </w:rPr>
        <w:br/>
        <w:t>z wymaganymi kwalifikacjami/uprawnieniami.</w:t>
      </w:r>
    </w:p>
    <w:p w14:paraId="0FE6CD3F"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86322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14:paraId="245CA7B4" w14:textId="77777777" w:rsidR="00E66C34" w:rsidRPr="00057162" w:rsidRDefault="00E66C34" w:rsidP="00E66C34">
      <w:pPr>
        <w:pStyle w:val="Akapitzlist"/>
        <w:numPr>
          <w:ilvl w:val="0"/>
          <w:numId w:val="3"/>
        </w:numPr>
        <w:spacing w:before="120" w:line="312" w:lineRule="auto"/>
        <w:ind w:left="357" w:hanging="357"/>
        <w:contextualSpacing w:val="0"/>
        <w:jc w:val="both"/>
      </w:pPr>
      <w:r>
        <w:t>Wykonawcy</w:t>
      </w:r>
      <w:r w:rsidRPr="00057162">
        <w:t xml:space="preserve"> mogą wspólnie ubiegać się o udzielenie zamówienia.</w:t>
      </w:r>
    </w:p>
    <w:p w14:paraId="119A789D" w14:textId="77777777" w:rsidR="00E66C34" w:rsidRPr="00057162" w:rsidRDefault="00E66C34" w:rsidP="00E66C34">
      <w:pPr>
        <w:pStyle w:val="Akapitzlist"/>
        <w:numPr>
          <w:ilvl w:val="0"/>
          <w:numId w:val="3"/>
        </w:numPr>
        <w:spacing w:before="120" w:line="312" w:lineRule="auto"/>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6E11D8CD" w14:textId="77777777" w:rsidR="00E66C34" w:rsidRPr="00057162" w:rsidRDefault="00E66C34" w:rsidP="00E66C34">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t>P</w:t>
      </w:r>
      <w:r w:rsidRPr="00057162">
        <w:t>ełnomocnikiem.</w:t>
      </w:r>
    </w:p>
    <w:p w14:paraId="3DB73266" w14:textId="77777777" w:rsidR="00E66C34" w:rsidRPr="00057162" w:rsidRDefault="00E66C34" w:rsidP="00E66C34">
      <w:pPr>
        <w:pStyle w:val="Akapitzlist"/>
        <w:numPr>
          <w:ilvl w:val="0"/>
          <w:numId w:val="3"/>
        </w:numPr>
        <w:spacing w:before="120" w:line="312" w:lineRule="auto"/>
        <w:ind w:left="357" w:hanging="357"/>
        <w:contextualSpacing w:val="0"/>
        <w:jc w:val="both"/>
      </w:pPr>
      <w:r w:rsidRPr="00057162">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br/>
      </w:r>
      <w:r w:rsidRPr="000C5BB6">
        <w:t>w stosunku do Wykonawców występujących wspólnie bę</w:t>
      </w:r>
      <w:r w:rsidRPr="00057162">
        <w:t>dzie oceniane łącznie.</w:t>
      </w:r>
    </w:p>
    <w:p w14:paraId="38154BB2" w14:textId="77777777" w:rsidR="00E66C34" w:rsidRPr="00057162" w:rsidRDefault="00E66C34" w:rsidP="00E66C34">
      <w:pPr>
        <w:pStyle w:val="Akapitzlist"/>
        <w:numPr>
          <w:ilvl w:val="0"/>
          <w:numId w:val="3"/>
        </w:numPr>
        <w:spacing w:before="120" w:line="312" w:lineRule="auto"/>
        <w:ind w:left="357" w:hanging="357"/>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2405C0EF" w14:textId="77777777" w:rsidR="00E66C34" w:rsidRDefault="00E66C34" w:rsidP="00E66C34">
      <w:pPr>
        <w:pStyle w:val="Akapitzlist"/>
        <w:numPr>
          <w:ilvl w:val="0"/>
          <w:numId w:val="3"/>
        </w:numPr>
        <w:spacing w:before="120" w:line="312" w:lineRule="auto"/>
        <w:ind w:left="357" w:hanging="357"/>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0BC75F6D" w14:textId="77777777" w:rsidR="00E66C34" w:rsidRPr="00406B75" w:rsidRDefault="00E66C34" w:rsidP="00E66C34">
      <w:pPr>
        <w:pStyle w:val="Akapitzlist"/>
        <w:numPr>
          <w:ilvl w:val="0"/>
          <w:numId w:val="3"/>
        </w:numPr>
        <w:spacing w:before="120" w:line="312" w:lineRule="auto"/>
        <w:ind w:left="357" w:hanging="357"/>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7AA4A0D3" w14:textId="77777777" w:rsidR="00E66C34" w:rsidRPr="00DD199C" w:rsidRDefault="00E66C34" w:rsidP="00E66C34">
      <w:pPr>
        <w:pStyle w:val="Akapitzlist"/>
        <w:numPr>
          <w:ilvl w:val="0"/>
          <w:numId w:val="3"/>
        </w:numPr>
        <w:spacing w:before="120" w:line="312" w:lineRule="auto"/>
        <w:ind w:left="357" w:hanging="357"/>
        <w:contextualSpacing w:val="0"/>
        <w:jc w:val="both"/>
      </w:pPr>
      <w:r>
        <w:t>Wykonawcy</w:t>
      </w:r>
      <w:r w:rsidRPr="00057162">
        <w:t xml:space="preserve">, którzy złożyli ofertę wspólną odpowiadają solidarnie za realizację zamówienia. </w:t>
      </w:r>
    </w:p>
    <w:p w14:paraId="18BAC2C1" w14:textId="77777777" w:rsidR="00E66C34" w:rsidRPr="00057162" w:rsidRDefault="00E66C34" w:rsidP="00E66C34">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863221"/>
      <w:r w:rsidRPr="00057162">
        <w:rPr>
          <w:rFonts w:ascii="Times New Roman" w:hAnsi="Times New Roman" w:cs="Times New Roman"/>
          <w:color w:val="auto"/>
          <w:sz w:val="24"/>
          <w:szCs w:val="24"/>
        </w:rPr>
        <w:t>Część VII. Udostępnienie zasobów</w:t>
      </w:r>
      <w:bookmarkEnd w:id="22"/>
      <w:bookmarkEnd w:id="23"/>
      <w:bookmarkEnd w:id="24"/>
    </w:p>
    <w:p w14:paraId="4FCE2294" w14:textId="77777777" w:rsidR="00E66C34" w:rsidRPr="00057162" w:rsidRDefault="00E66C34" w:rsidP="00E66C34">
      <w:pPr>
        <w:pStyle w:val="Akapitzlist"/>
        <w:numPr>
          <w:ilvl w:val="0"/>
          <w:numId w:val="4"/>
        </w:numPr>
        <w:spacing w:before="120" w:line="312" w:lineRule="auto"/>
        <w:ind w:hanging="357"/>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2117802" w14:textId="77777777" w:rsidR="00E66C34" w:rsidRPr="00057162" w:rsidRDefault="00E66C34" w:rsidP="00E66C34">
      <w:pPr>
        <w:pStyle w:val="Akapitzlist"/>
        <w:numPr>
          <w:ilvl w:val="0"/>
          <w:numId w:val="4"/>
        </w:numPr>
        <w:spacing w:before="120" w:line="312" w:lineRule="auto"/>
        <w:ind w:hanging="357"/>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6335C24F" w14:textId="77777777" w:rsidR="00E66C34" w:rsidRPr="00A846ED" w:rsidRDefault="00E66C34" w:rsidP="00E66C34">
      <w:pPr>
        <w:pStyle w:val="Akapitzlist"/>
        <w:numPr>
          <w:ilvl w:val="1"/>
          <w:numId w:val="4"/>
        </w:numPr>
        <w:spacing w:before="120" w:line="312" w:lineRule="auto"/>
        <w:ind w:hanging="357"/>
        <w:contextualSpacing w:val="0"/>
        <w:jc w:val="both"/>
      </w:pPr>
      <w:r w:rsidRPr="00406B75">
        <w:t xml:space="preserve">zakres dostępnych </w:t>
      </w:r>
      <w:r>
        <w:t>Wykonawcy zasobów podmiotu udostępniającego zasoby</w:t>
      </w:r>
      <w:r w:rsidRPr="001C2BF6">
        <w:t>,</w:t>
      </w:r>
    </w:p>
    <w:p w14:paraId="206C4BE2" w14:textId="77777777" w:rsidR="00E66C34" w:rsidRPr="00955D5C" w:rsidRDefault="00E66C34" w:rsidP="00E66C34">
      <w:pPr>
        <w:pStyle w:val="Akapitzlist"/>
        <w:numPr>
          <w:ilvl w:val="1"/>
          <w:numId w:val="4"/>
        </w:numPr>
        <w:spacing w:before="120" w:line="312" w:lineRule="auto"/>
        <w:ind w:hanging="357"/>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75A7E840" w14:textId="77777777" w:rsidR="00E66C34" w:rsidRPr="00295BF5" w:rsidRDefault="00E66C34" w:rsidP="00E66C34">
      <w:pPr>
        <w:pStyle w:val="Akapitzlist"/>
        <w:numPr>
          <w:ilvl w:val="1"/>
          <w:numId w:val="4"/>
        </w:numPr>
        <w:spacing w:before="120" w:line="312" w:lineRule="auto"/>
        <w:ind w:hanging="357"/>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4585E692" w14:textId="77777777" w:rsidR="00E66C34" w:rsidRPr="00057162" w:rsidRDefault="00E66C34" w:rsidP="00E66C34">
      <w:pPr>
        <w:pStyle w:val="Akapitzlist"/>
        <w:numPr>
          <w:ilvl w:val="0"/>
          <w:numId w:val="4"/>
        </w:numPr>
        <w:spacing w:before="120" w:line="312" w:lineRule="auto"/>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3CEB4AAD" w14:textId="77777777" w:rsidR="00E66C34" w:rsidRPr="00057162" w:rsidRDefault="00E66C34" w:rsidP="00E66C34">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w:t>
      </w:r>
      <w:r>
        <w:br/>
      </w:r>
      <w:r w:rsidRPr="00F62891">
        <w:t>do przedstawienia podmiotowych śro</w:t>
      </w:r>
      <w:r w:rsidRPr="00057162">
        <w:t xml:space="preserve">dków dowodowych służących potwierdzeniu braku podstaw do wykluczenia podmiotu udostępniającego. </w:t>
      </w:r>
    </w:p>
    <w:p w14:paraId="299CAE4F"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863222"/>
      <w:r w:rsidRPr="00057162">
        <w:rPr>
          <w:rFonts w:ascii="Times New Roman" w:hAnsi="Times New Roman" w:cs="Times New Roman"/>
          <w:color w:val="auto"/>
          <w:sz w:val="24"/>
          <w:szCs w:val="24"/>
        </w:rPr>
        <w:t>Część VIII. Podmiotowe środki dowodowe.</w:t>
      </w:r>
      <w:bookmarkEnd w:id="25"/>
      <w:bookmarkEnd w:id="26"/>
      <w:bookmarkEnd w:id="27"/>
    </w:p>
    <w:p w14:paraId="7AD7CFE8" w14:textId="77777777" w:rsidR="00E66C34" w:rsidRPr="00057162" w:rsidRDefault="00E66C34" w:rsidP="00E66C34">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444FF4DC" w14:textId="77777777" w:rsidR="00E66C34" w:rsidRDefault="00E66C34" w:rsidP="00E66C34">
      <w:pPr>
        <w:pStyle w:val="Akapitzlist"/>
        <w:numPr>
          <w:ilvl w:val="1"/>
          <w:numId w:val="7"/>
        </w:numPr>
        <w:spacing w:before="120" w:line="312" w:lineRule="auto"/>
        <w:ind w:left="567" w:hanging="283"/>
        <w:contextualSpacing w:val="0"/>
        <w:jc w:val="both"/>
        <w:rPr>
          <w:bCs/>
          <w:iCs/>
        </w:rPr>
      </w:pPr>
      <w:r>
        <w:rPr>
          <w:bCs/>
          <w:iCs/>
        </w:rPr>
        <w:t>Wykonawcę</w:t>
      </w:r>
      <w:r w:rsidRPr="00057162">
        <w:rPr>
          <w:bCs/>
          <w:iCs/>
        </w:rPr>
        <w:t xml:space="preserve">, </w:t>
      </w:r>
    </w:p>
    <w:p w14:paraId="4A71863F" w14:textId="77777777" w:rsidR="00E66C34" w:rsidRDefault="00E66C34" w:rsidP="00E66C34">
      <w:pPr>
        <w:pStyle w:val="Akapitzlist"/>
        <w:numPr>
          <w:ilvl w:val="1"/>
          <w:numId w:val="7"/>
        </w:numPr>
        <w:spacing w:before="120" w:line="312" w:lineRule="auto"/>
        <w:ind w:left="567" w:hanging="283"/>
        <w:contextualSpacing w:val="0"/>
        <w:jc w:val="both"/>
        <w:rPr>
          <w:bCs/>
          <w:iCs/>
        </w:rPr>
      </w:pPr>
      <w:r w:rsidRPr="002D194B">
        <w:rPr>
          <w:bCs/>
          <w:iCs/>
        </w:rPr>
        <w:t>w przypadku Wykonawców ubiegających się wspólnie o udzielenie zamówienia – przez każdego z Wykonawców</w:t>
      </w:r>
      <w:r>
        <w:rPr>
          <w:bCs/>
          <w:iCs/>
        </w:rPr>
        <w:t>,</w:t>
      </w:r>
    </w:p>
    <w:p w14:paraId="0037EF10" w14:textId="77777777" w:rsidR="00E66C34" w:rsidRPr="002D194B" w:rsidRDefault="00E66C34" w:rsidP="00E66C34">
      <w:pPr>
        <w:pStyle w:val="Akapitzlist"/>
        <w:numPr>
          <w:ilvl w:val="1"/>
          <w:numId w:val="7"/>
        </w:numPr>
        <w:spacing w:before="120" w:line="312" w:lineRule="auto"/>
        <w:ind w:left="567" w:hanging="283"/>
        <w:contextualSpacing w:val="0"/>
        <w:jc w:val="both"/>
        <w:rPr>
          <w:bCs/>
          <w:iCs/>
        </w:rPr>
      </w:pPr>
      <w:r w:rsidRPr="002D194B">
        <w:rPr>
          <w:bCs/>
          <w:iCs/>
        </w:rPr>
        <w:t>w przypadku polegania na udostępnionych zasobach – przez podmiot udostępniający zasoby.</w:t>
      </w:r>
    </w:p>
    <w:p w14:paraId="7CDAF9EC" w14:textId="77777777" w:rsidR="00E66C34" w:rsidRPr="00057162" w:rsidRDefault="00E66C34" w:rsidP="00E66C34">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7B2CD04" w14:textId="77777777" w:rsidR="00E66C34" w:rsidRPr="00B6788B" w:rsidRDefault="00E66C34" w:rsidP="00E66C34">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21700B77" w14:textId="77777777" w:rsidR="00E66C34" w:rsidRPr="00B6788B" w:rsidRDefault="00E66C34" w:rsidP="00E66C34">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62749531" w14:textId="77777777" w:rsidR="00E66C34" w:rsidRPr="00057162" w:rsidRDefault="00E66C34" w:rsidP="00E66C34">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2D8C6526" w14:textId="77777777" w:rsidR="00E66C34" w:rsidRPr="00E96B76" w:rsidRDefault="00E66C34" w:rsidP="00E66C34">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w:t>
      </w:r>
      <w:r>
        <w:rPr>
          <w:bCs/>
          <w:iCs/>
        </w:rPr>
        <w:br/>
      </w:r>
      <w:r w:rsidRPr="00057162">
        <w:rPr>
          <w:bCs/>
          <w:iCs/>
        </w:rPr>
        <w:t xml:space="preserve">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w:t>
      </w:r>
      <w:r>
        <w:rPr>
          <w:bCs/>
          <w:iCs/>
        </w:rPr>
        <w:br/>
      </w:r>
      <w:r w:rsidRPr="00E96B76">
        <w:rPr>
          <w:bCs/>
          <w:iCs/>
        </w:rPr>
        <w:t xml:space="preserve">na ubezpieczenia społeczne lub zdrowotne - dokumentów potwierdzających, </w:t>
      </w:r>
      <w:r>
        <w:rPr>
          <w:bCs/>
          <w:iCs/>
        </w:rPr>
        <w:br/>
      </w:r>
      <w:r w:rsidRPr="00E96B76">
        <w:rPr>
          <w:bCs/>
          <w:iCs/>
        </w:rPr>
        <w:t xml:space="preserve">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7E112F4E" w14:textId="77777777" w:rsidR="00E66C34" w:rsidRPr="00955D5C" w:rsidRDefault="00E66C34" w:rsidP="00E66C34">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i Informac</w:t>
      </w:r>
      <w:r>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7450AEA1" w14:textId="77777777" w:rsidR="00E66C34" w:rsidRPr="002D194B" w:rsidRDefault="00E66C34" w:rsidP="00E66C34">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p w14:paraId="56485AE3" w14:textId="77777777" w:rsidR="00E66C34" w:rsidRPr="002D194B" w:rsidRDefault="00E66C34" w:rsidP="00E66C34">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t>o szczególnych rozwiązaniach w zakresie przeciwdziałania wspieraniu agresji na Ukrainę oraz służących ochronie bezpieczeństwa narodowego oraz rozporządzeni</w:t>
      </w:r>
      <w:r>
        <w:t>a</w:t>
      </w:r>
      <w:r w:rsidRPr="00724AA2">
        <w:t xml:space="preserve"> (UE) 2022/576.</w:t>
      </w:r>
    </w:p>
    <w:p w14:paraId="30D38ECE" w14:textId="77777777" w:rsidR="00E66C34" w:rsidRPr="00724AA2" w:rsidRDefault="00E66C34" w:rsidP="00E66C34">
      <w:pPr>
        <w:pStyle w:val="Akapitzlist"/>
        <w:numPr>
          <w:ilvl w:val="0"/>
          <w:numId w:val="7"/>
        </w:numPr>
        <w:spacing w:before="120" w:line="312"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F1A5498" w14:textId="77777777" w:rsidR="00E66C34" w:rsidRPr="00057162" w:rsidRDefault="00E66C34" w:rsidP="00E66C34">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702C2A4D" w14:textId="77777777" w:rsidR="00E66C34" w:rsidRPr="00057162" w:rsidRDefault="00E66C34" w:rsidP="00E66C34">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w:t>
      </w:r>
      <w:r>
        <w:rPr>
          <w:bCs/>
          <w:iCs/>
        </w:rPr>
        <w:t xml:space="preserve">podatków i opłat lub </w:t>
      </w:r>
      <w:r w:rsidRPr="00B6788B">
        <w:rPr>
          <w:bCs/>
          <w:iCs/>
        </w:rPr>
        <w:t>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i Informacji o Działalności Gosp</w:t>
      </w:r>
      <w:r>
        <w:rPr>
          <w:bCs/>
          <w:iCs/>
        </w:rPr>
        <w:t xml:space="preserve">odarczej,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695FB911" w14:textId="77777777" w:rsidR="00E66C34" w:rsidRPr="00057162" w:rsidRDefault="00E66C34" w:rsidP="00E66C34">
      <w:pPr>
        <w:pStyle w:val="Akapitzlist"/>
        <w:numPr>
          <w:ilvl w:val="2"/>
          <w:numId w:val="7"/>
        </w:numPr>
        <w:spacing w:before="120" w:line="312" w:lineRule="auto"/>
        <w:ind w:left="851" w:hanging="284"/>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184BAD00" w14:textId="77777777" w:rsidR="00E66C34" w:rsidRPr="00057162" w:rsidRDefault="00E66C34" w:rsidP="00E66C34">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A389B17" w14:textId="77777777" w:rsidR="00E66C34" w:rsidRDefault="00E66C34" w:rsidP="00E66C34">
      <w:pPr>
        <w:pStyle w:val="Akapitzlist"/>
        <w:numPr>
          <w:ilvl w:val="1"/>
          <w:numId w:val="7"/>
        </w:numPr>
        <w:spacing w:before="120" w:line="312"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58A27CC6" w14:textId="77777777" w:rsidR="00E66C34" w:rsidRPr="002D194B" w:rsidRDefault="00E66C34" w:rsidP="00E66C34">
      <w:pPr>
        <w:pStyle w:val="Akapitzlist"/>
        <w:numPr>
          <w:ilvl w:val="1"/>
          <w:numId w:val="7"/>
        </w:numPr>
        <w:spacing w:before="120" w:line="312" w:lineRule="auto"/>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Pr>
          <w:bCs/>
          <w:iCs/>
        </w:rPr>
        <w:br/>
      </w:r>
      <w:r w:rsidRPr="002D194B">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br/>
      </w:r>
      <w:r w:rsidRPr="002D194B">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br/>
      </w:r>
      <w:r w:rsidRPr="002D194B">
        <w:t>na siedzibę lub miejsce zamieszkania Wykonawcy lub miejsce zamieszkania osoby, której dokument miał dotyczyć.</w:t>
      </w:r>
      <w:r w:rsidRPr="002D194B">
        <w:rPr>
          <w:bCs/>
          <w:iCs/>
        </w:rPr>
        <w:t xml:space="preserve"> Postanowienie pkt 2 stosuje się.</w:t>
      </w:r>
    </w:p>
    <w:p w14:paraId="6C999357" w14:textId="77777777" w:rsidR="00E66C34" w:rsidRPr="00D03994" w:rsidRDefault="00E66C34" w:rsidP="00E66C34">
      <w:pPr>
        <w:pStyle w:val="Akapitzlist"/>
        <w:numPr>
          <w:ilvl w:val="0"/>
          <w:numId w:val="7"/>
        </w:numPr>
        <w:spacing w:before="120" w:line="312" w:lineRule="auto"/>
        <w:ind w:left="284" w:hanging="284"/>
        <w:contextualSpacing w:val="0"/>
        <w:jc w:val="both"/>
        <w:rPr>
          <w:bCs/>
          <w:iCs/>
        </w:rPr>
      </w:pPr>
      <w:r w:rsidRPr="00D03994">
        <w:rPr>
          <w:bCs/>
          <w:iCs/>
        </w:rPr>
        <w:t>W celu potwierdzenia spełnienia warunków udziału w postępowaniu Zamawiający wymaga złożenia:</w:t>
      </w:r>
    </w:p>
    <w:p w14:paraId="5AB66185" w14:textId="77777777" w:rsidR="00E66C34" w:rsidRPr="0095357A" w:rsidRDefault="00E66C34" w:rsidP="00D15C9E">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Pr="002D194B">
        <w:rPr>
          <w:bCs/>
          <w:iCs/>
        </w:rPr>
        <w:t xml:space="preserve">3 lat, </w:t>
      </w:r>
      <w:r w:rsidRPr="00057162">
        <w:rPr>
          <w:bCs/>
          <w:iCs/>
        </w:rPr>
        <w:t xml:space="preserve">a jeżeli okres prowadzenia działalności jest krótszy – w tym okresie, wraz z podaniem ich wartości, przedmiotu, dat wykonania i podmiotów, na rzecz których usługi zostały wykonane, oraz </w:t>
      </w:r>
      <w:r>
        <w:rPr>
          <w:bCs/>
          <w:iCs/>
        </w:rPr>
        <w:t>załączenia</w:t>
      </w:r>
      <w:r w:rsidRPr="00057162">
        <w:rPr>
          <w:bCs/>
          <w:iCs/>
        </w:rPr>
        <w:t xml:space="preserve"> dowodów określających czy te usługi zostały wykonane lub </w:t>
      </w:r>
      <w:r>
        <w:rPr>
          <w:bCs/>
          <w:iCs/>
        </w:rPr>
        <w:br/>
      </w:r>
      <w:r w:rsidRPr="00057162">
        <w:rPr>
          <w:bCs/>
          <w:iCs/>
        </w:rPr>
        <w:t>są wykonywane należycie. Dowodami są referencje bądź inne dokumenty spor</w:t>
      </w:r>
      <w:r>
        <w:rPr>
          <w:bCs/>
          <w:iCs/>
        </w:rPr>
        <w:t xml:space="preserve">ządzone przez podmiot, na rzecz </w:t>
      </w:r>
      <w:r w:rsidRPr="00057162">
        <w:rPr>
          <w:bCs/>
          <w:iCs/>
        </w:rPr>
        <w:t xml:space="preserve">którego usługi zostały </w:t>
      </w:r>
      <w:r w:rsidRPr="00B6788B">
        <w:rPr>
          <w:bCs/>
          <w:iCs/>
        </w:rPr>
        <w:t xml:space="preserve">wykonane, a w przypadku świadczeń powtarzających się lub ciągłych są wykonywane. Jeżeli z uzasadnionej przyczyny o obiektywnym charakterze </w:t>
      </w:r>
      <w:r>
        <w:rPr>
          <w:bCs/>
          <w:iCs/>
        </w:rPr>
        <w:t>Wykonawca</w:t>
      </w:r>
      <w:r w:rsidRPr="00B6788B">
        <w:rPr>
          <w:bCs/>
          <w:iCs/>
        </w:rPr>
        <w:t xml:space="preserve"> nie jest w stanie uzyskać tych dokumentów – oświadczenie </w:t>
      </w:r>
      <w:r>
        <w:rPr>
          <w:bCs/>
          <w:iCs/>
        </w:rPr>
        <w:t>Wykonawcy.</w:t>
      </w:r>
      <w:r w:rsidRPr="00B6788B">
        <w:rPr>
          <w:bCs/>
          <w:iCs/>
        </w:rPr>
        <w:t xml:space="preserve"> Wzór wykazu stanowi </w:t>
      </w:r>
      <w:r w:rsidRPr="00B6788B">
        <w:rPr>
          <w:b/>
          <w:iCs/>
        </w:rPr>
        <w:t xml:space="preserve">Załącznik nr 4.3 </w:t>
      </w:r>
      <w:r w:rsidRPr="0095357A">
        <w:rPr>
          <w:b/>
          <w:iCs/>
        </w:rPr>
        <w:t>do SWZ,</w:t>
      </w:r>
    </w:p>
    <w:p w14:paraId="21C82155" w14:textId="77777777" w:rsidR="00E66C34" w:rsidRPr="0095357A" w:rsidRDefault="00E66C34" w:rsidP="00E66C34">
      <w:pPr>
        <w:pStyle w:val="Tekstkomentarza"/>
        <w:spacing w:before="120" w:line="312" w:lineRule="auto"/>
        <w:ind w:left="709"/>
        <w:rPr>
          <w:sz w:val="24"/>
          <w:szCs w:val="24"/>
        </w:rPr>
      </w:pPr>
      <w:r w:rsidRPr="0095357A">
        <w:rPr>
          <w:sz w:val="24"/>
          <w:szCs w:val="24"/>
        </w:rPr>
        <w:t>albo</w:t>
      </w:r>
    </w:p>
    <w:p w14:paraId="15B37094" w14:textId="77777777" w:rsidR="00E66C34" w:rsidRPr="0095357A" w:rsidRDefault="00E66C34" w:rsidP="00E66C34">
      <w:pPr>
        <w:pStyle w:val="Tekstkomentarza"/>
        <w:spacing w:before="120" w:line="312" w:lineRule="auto"/>
        <w:ind w:left="709"/>
        <w:rPr>
          <w:sz w:val="24"/>
          <w:szCs w:val="24"/>
        </w:rPr>
      </w:pPr>
      <w:r w:rsidRPr="0095357A">
        <w:rPr>
          <w:sz w:val="24"/>
          <w:szCs w:val="24"/>
        </w:rPr>
        <w:t>oceny zdolności zakładu remontowego wydaną przez właściwą jednostkę certyfikującą w zakresie nie mniejszym niż przedmiot zamówienia,</w:t>
      </w:r>
    </w:p>
    <w:p w14:paraId="1FF2A82C" w14:textId="77777777" w:rsidR="00E66C34" w:rsidRPr="0095357A" w:rsidRDefault="00E66C34" w:rsidP="00E66C34">
      <w:pPr>
        <w:pStyle w:val="Tekstkomentarza"/>
        <w:spacing w:before="120" w:line="312" w:lineRule="auto"/>
        <w:ind w:left="709"/>
        <w:rPr>
          <w:sz w:val="24"/>
          <w:szCs w:val="24"/>
        </w:rPr>
      </w:pPr>
      <w:r w:rsidRPr="0095357A">
        <w:rPr>
          <w:sz w:val="24"/>
          <w:szCs w:val="24"/>
        </w:rPr>
        <w:t>albo</w:t>
      </w:r>
    </w:p>
    <w:p w14:paraId="3B2A619F" w14:textId="77777777" w:rsidR="00E66C34" w:rsidRPr="0095357A" w:rsidRDefault="00E66C34" w:rsidP="00E66C34">
      <w:pPr>
        <w:pStyle w:val="Tekstkomentarza"/>
        <w:spacing w:before="120" w:line="312" w:lineRule="auto"/>
        <w:ind w:left="709"/>
        <w:rPr>
          <w:b/>
          <w:bCs/>
          <w:sz w:val="24"/>
          <w:szCs w:val="24"/>
        </w:rPr>
      </w:pPr>
      <w:r w:rsidRPr="0095357A">
        <w:rPr>
          <w:sz w:val="24"/>
          <w:szCs w:val="24"/>
        </w:rPr>
        <w:t xml:space="preserve">oświadczenia Wykonawcy, że jest producentem maszyn/urządzeń, których przedmiot zamówienia dotyczy złożone na druku stanowiącym </w:t>
      </w:r>
      <w:r w:rsidRPr="0095357A">
        <w:rPr>
          <w:b/>
          <w:bCs/>
          <w:sz w:val="24"/>
          <w:szCs w:val="24"/>
        </w:rPr>
        <w:t>Załącznik nr 4.11 do SWZ,</w:t>
      </w:r>
    </w:p>
    <w:p w14:paraId="63EFEF18" w14:textId="77777777" w:rsidR="00E66C34" w:rsidRPr="0095357A" w:rsidRDefault="00E66C34" w:rsidP="00E66C34">
      <w:pPr>
        <w:pStyle w:val="Tekstkomentarza"/>
        <w:spacing w:before="120" w:line="312" w:lineRule="auto"/>
        <w:ind w:left="709"/>
        <w:rPr>
          <w:sz w:val="24"/>
          <w:szCs w:val="24"/>
        </w:rPr>
      </w:pPr>
      <w:r w:rsidRPr="0095357A">
        <w:rPr>
          <w:sz w:val="24"/>
          <w:szCs w:val="24"/>
        </w:rPr>
        <w:t>albo</w:t>
      </w:r>
    </w:p>
    <w:p w14:paraId="06B45FDD" w14:textId="77777777" w:rsidR="00E66C34" w:rsidRPr="0095357A" w:rsidRDefault="00E66C34" w:rsidP="00E66C34">
      <w:pPr>
        <w:pStyle w:val="Tekstkomentarza"/>
        <w:spacing w:before="120" w:line="312" w:lineRule="auto"/>
        <w:ind w:left="709"/>
        <w:rPr>
          <w:sz w:val="24"/>
          <w:szCs w:val="24"/>
        </w:rPr>
      </w:pPr>
      <w:r w:rsidRPr="0095357A">
        <w:rPr>
          <w:sz w:val="24"/>
          <w:szCs w:val="24"/>
        </w:rPr>
        <w:t>upoważnienia lub autoryzacji wystawionych przez Producenta maszyn/urządzeń, których przedmiot zamówienia doty</w:t>
      </w:r>
      <w:r>
        <w:rPr>
          <w:sz w:val="24"/>
          <w:szCs w:val="24"/>
        </w:rPr>
        <w:t>czy;</w:t>
      </w:r>
    </w:p>
    <w:p w14:paraId="50CE433A" w14:textId="77777777" w:rsidR="00E66C34" w:rsidRPr="00B6788B" w:rsidRDefault="00E66C34" w:rsidP="00D15C9E">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w:t>
      </w:r>
      <w:r>
        <w:rPr>
          <w:bCs/>
          <w:iCs/>
        </w:rPr>
        <w:t>.</w:t>
      </w:r>
      <w:r w:rsidRPr="00B6788B">
        <w:rPr>
          <w:bCs/>
          <w:iCs/>
        </w:rPr>
        <w:t xml:space="preserve"> Wzór wykazu stanowi </w:t>
      </w:r>
      <w:r w:rsidRPr="00B6788B">
        <w:rPr>
          <w:b/>
          <w:iCs/>
        </w:rPr>
        <w:t>Załącznik nr 4.4 do SWZ</w:t>
      </w:r>
    </w:p>
    <w:p w14:paraId="13F5ECC7" w14:textId="77777777" w:rsidR="00E66C34" w:rsidRPr="002D194B" w:rsidRDefault="00E66C34" w:rsidP="00D15C9E">
      <w:pPr>
        <w:pStyle w:val="Akapitzlist"/>
        <w:numPr>
          <w:ilvl w:val="1"/>
          <w:numId w:val="16"/>
        </w:numPr>
        <w:spacing w:before="120" w:line="312" w:lineRule="auto"/>
        <w:ind w:hanging="436"/>
        <w:contextualSpacing w:val="0"/>
        <w:jc w:val="both"/>
        <w:rPr>
          <w:bCs/>
          <w:iCs/>
          <w:color w:val="0070C0"/>
        </w:rPr>
      </w:pPr>
      <w:r w:rsidRPr="00057162">
        <w:rPr>
          <w:bCs/>
          <w:iCs/>
        </w:rPr>
        <w:t>wykazu urządzeń lub wyposażenia zakładu niezbędnych do wykonania zamówienia</w:t>
      </w:r>
      <w:r>
        <w:rPr>
          <w:bCs/>
          <w:iCs/>
        </w:rPr>
        <w:t xml:space="preserve">. </w:t>
      </w:r>
      <w:r w:rsidRPr="008D3F97">
        <w:rPr>
          <w:bCs/>
          <w:iCs/>
        </w:rPr>
        <w:t xml:space="preserve">Wzór wykazu stanowi </w:t>
      </w:r>
      <w:r>
        <w:rPr>
          <w:b/>
          <w:iCs/>
        </w:rPr>
        <w:t xml:space="preserve">Załącznik nr 4.5 do SWZ </w:t>
      </w:r>
      <w:r w:rsidRPr="002D194B">
        <w:rPr>
          <w:b/>
          <w:i/>
          <w:iCs/>
        </w:rPr>
        <w:t>– nie dotyczy</w:t>
      </w:r>
    </w:p>
    <w:p w14:paraId="5C894690" w14:textId="77777777" w:rsidR="00E66C34" w:rsidRPr="00E96B76" w:rsidRDefault="00E66C34" w:rsidP="00E66C34">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1964EBF7" w14:textId="77777777" w:rsidR="00E66C34" w:rsidRDefault="00E66C34" w:rsidP="00E66C34">
      <w:pPr>
        <w:pStyle w:val="Akapitzlist"/>
        <w:numPr>
          <w:ilvl w:val="1"/>
          <w:numId w:val="7"/>
        </w:numPr>
        <w:spacing w:before="120" w:line="312" w:lineRule="auto"/>
        <w:ind w:left="709" w:hanging="425"/>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4FBD1A8D" w14:textId="77777777" w:rsidR="00E66C34" w:rsidRDefault="00E66C34" w:rsidP="00E66C34">
      <w:pPr>
        <w:pStyle w:val="Akapitzlist"/>
        <w:numPr>
          <w:ilvl w:val="1"/>
          <w:numId w:val="7"/>
        </w:numPr>
        <w:spacing w:before="120" w:line="312" w:lineRule="auto"/>
        <w:ind w:left="709" w:hanging="425"/>
        <w:contextualSpacing w:val="0"/>
        <w:jc w:val="both"/>
        <w:rPr>
          <w:bCs/>
          <w:iCs/>
        </w:rPr>
      </w:pPr>
      <w:r w:rsidRPr="002D194B">
        <w:rPr>
          <w:bCs/>
          <w:iCs/>
        </w:rPr>
        <w:t xml:space="preserve">Jeżeli dokument został wystawiony przez podmiot upoważniony inny niż Wykonawca </w:t>
      </w:r>
      <w:r w:rsidRPr="002D194B">
        <w:rPr>
          <w:bCs/>
          <w:iCs/>
        </w:rPr>
        <w:br/>
        <w:t xml:space="preserve">(np. właściwy do jego wydania organ administracyjny lub sądowy) </w:t>
      </w:r>
      <w:r>
        <w:rPr>
          <w:bCs/>
          <w:iCs/>
        </w:rPr>
        <w:t>jako dokument papierowy</w:t>
      </w:r>
      <w:r w:rsidRPr="002D194B">
        <w:rPr>
          <w:bCs/>
          <w:iCs/>
        </w:rPr>
        <w:t xml:space="preserve"> – Wykonawca przekazuje elektroniczną kopię dokumentu poświadczoną </w:t>
      </w:r>
      <w:r>
        <w:rPr>
          <w:bCs/>
          <w:iCs/>
        </w:rPr>
        <w:br/>
      </w:r>
      <w:r w:rsidRPr="002D194B">
        <w:rPr>
          <w:bCs/>
          <w:iCs/>
        </w:rPr>
        <w:t>za zgodność z oryginałem;</w:t>
      </w:r>
    </w:p>
    <w:p w14:paraId="24B0796D" w14:textId="77777777" w:rsidR="00E66C34" w:rsidRDefault="00E66C34" w:rsidP="00E66C34">
      <w:pPr>
        <w:pStyle w:val="Akapitzlist"/>
        <w:numPr>
          <w:ilvl w:val="1"/>
          <w:numId w:val="7"/>
        </w:numPr>
        <w:spacing w:before="120" w:line="312" w:lineRule="auto"/>
        <w:ind w:left="709" w:hanging="425"/>
        <w:contextualSpacing w:val="0"/>
        <w:jc w:val="both"/>
        <w:rPr>
          <w:bCs/>
          <w:iCs/>
        </w:rPr>
      </w:pPr>
      <w:r w:rsidRPr="002D194B">
        <w:rPr>
          <w:bCs/>
          <w:iCs/>
        </w:rPr>
        <w:t>Jeżeli dokument został wystawiony przez inny podmiot (np. Wykonawcę, wystawcę referencji) w formie elektronicznej z podpisem elektronicznym kwalifikowanym – przekazuje się ten dokument;</w:t>
      </w:r>
    </w:p>
    <w:p w14:paraId="212F1B26" w14:textId="77777777" w:rsidR="00E66C34" w:rsidRPr="002D194B" w:rsidRDefault="00E66C34" w:rsidP="00E66C34">
      <w:pPr>
        <w:pStyle w:val="Akapitzlist"/>
        <w:numPr>
          <w:ilvl w:val="1"/>
          <w:numId w:val="7"/>
        </w:numPr>
        <w:spacing w:before="120" w:line="312" w:lineRule="auto"/>
        <w:ind w:left="709" w:hanging="425"/>
        <w:contextualSpacing w:val="0"/>
        <w:jc w:val="both"/>
        <w:rPr>
          <w:bCs/>
          <w:iCs/>
        </w:rPr>
      </w:pPr>
      <w:r w:rsidRPr="002D194B">
        <w:rPr>
          <w:bCs/>
          <w:iCs/>
        </w:rPr>
        <w:t>Jeżeli dokument został wystawiony przez inny podmiot (np. Wykonawcę, wystawcę referencji)</w:t>
      </w:r>
      <w:r w:rsidRPr="00057162">
        <w:t xml:space="preserve"> </w:t>
      </w:r>
      <w:r>
        <w:rPr>
          <w:bCs/>
          <w:iCs/>
        </w:rPr>
        <w:t xml:space="preserve">jako dokument papierowy </w:t>
      </w:r>
      <w:r w:rsidRPr="002D194B">
        <w:rPr>
          <w:bCs/>
          <w:iCs/>
        </w:rPr>
        <w:t>– Wykonawca przekazuje elektroniczną kopię dokumentu poświadczoną za zgodność z oryginałem.</w:t>
      </w:r>
    </w:p>
    <w:p w14:paraId="27313E66" w14:textId="77777777" w:rsidR="00E66C34" w:rsidRDefault="00E66C34" w:rsidP="00E66C34">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7338E5F" w14:textId="77777777" w:rsidR="00E66C34" w:rsidRDefault="00E66C34" w:rsidP="00E66C34">
      <w:pPr>
        <w:pStyle w:val="Akapitzlist"/>
        <w:numPr>
          <w:ilvl w:val="0"/>
          <w:numId w:val="7"/>
        </w:numPr>
        <w:spacing w:before="120" w:line="312" w:lineRule="auto"/>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FE998A4" w14:textId="77777777" w:rsidR="00E66C34" w:rsidRPr="002D194B" w:rsidRDefault="00E66C34" w:rsidP="00E66C34">
      <w:pPr>
        <w:pStyle w:val="Akapitzlist"/>
        <w:numPr>
          <w:ilvl w:val="0"/>
          <w:numId w:val="7"/>
        </w:numPr>
        <w:spacing w:before="120" w:line="312" w:lineRule="auto"/>
        <w:ind w:left="284" w:hanging="426"/>
        <w:contextualSpacing w:val="0"/>
        <w:jc w:val="both"/>
        <w:rPr>
          <w:bCs/>
          <w:iCs/>
        </w:rPr>
      </w:pPr>
      <w:r w:rsidRPr="002D194B">
        <w:rPr>
          <w:bCs/>
          <w:iCs/>
        </w:rPr>
        <w:t xml:space="preserve">Podmiotowe środki dowodowe sporządzone w języku obcym Wykonawca przekazuje wraz z tłumaczeniem na język polski. </w:t>
      </w:r>
    </w:p>
    <w:p w14:paraId="3F91CC61" w14:textId="77777777" w:rsidR="00E66C34" w:rsidRDefault="00E66C34" w:rsidP="00E66C34">
      <w:pPr>
        <w:pStyle w:val="Akapitzlist"/>
        <w:numPr>
          <w:ilvl w:val="0"/>
          <w:numId w:val="7"/>
        </w:numPr>
        <w:spacing w:before="120" w:line="312" w:lineRule="auto"/>
        <w:ind w:left="284" w:hanging="426"/>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575A885E" w14:textId="77777777" w:rsidR="00E66C34" w:rsidRPr="00955D5C"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86322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472E63E7" w14:textId="77777777" w:rsidR="00E66C34" w:rsidRPr="006D7842" w:rsidRDefault="00E66C34" w:rsidP="00E66C34">
      <w:pPr>
        <w:pStyle w:val="Akapitzlist"/>
        <w:numPr>
          <w:ilvl w:val="0"/>
          <w:numId w:val="9"/>
        </w:numPr>
        <w:spacing w:before="120" w:line="312" w:lineRule="auto"/>
        <w:ind w:hanging="357"/>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6D7842">
        <w:rPr>
          <w:bCs/>
          <w:i/>
          <w:iCs/>
          <w:color w:val="FF0000"/>
        </w:rPr>
        <w:t xml:space="preserve"> </w:t>
      </w:r>
      <w:r w:rsidRPr="00D6703B">
        <w:rPr>
          <w:b/>
          <w:bCs/>
          <w:i/>
          <w:iCs/>
        </w:rPr>
        <w:t>nie dotyczy</w:t>
      </w:r>
    </w:p>
    <w:p w14:paraId="59BB6205" w14:textId="77777777" w:rsidR="00E66C34" w:rsidRPr="003D785B" w:rsidRDefault="00E66C34" w:rsidP="00E66C34">
      <w:pPr>
        <w:pStyle w:val="Akapitzlist"/>
        <w:numPr>
          <w:ilvl w:val="0"/>
          <w:numId w:val="9"/>
        </w:numPr>
        <w:spacing w:before="120" w:line="312" w:lineRule="auto"/>
        <w:ind w:hanging="357"/>
        <w:jc w:val="both"/>
        <w:rPr>
          <w:bCs/>
        </w:rPr>
      </w:pPr>
      <w:r>
        <w:rPr>
          <w:bCs/>
        </w:rPr>
        <w:t>W celu potwierdzenia zgodności oferty z wymaganiami Zamawiającego, Zamawiający wymaga złożenia:</w:t>
      </w:r>
    </w:p>
    <w:p w14:paraId="04AC3023" w14:textId="77777777" w:rsidR="00E66C34" w:rsidRPr="008877C7" w:rsidRDefault="00E66C34" w:rsidP="00E66C34">
      <w:pPr>
        <w:pStyle w:val="Akapitzlist"/>
        <w:numPr>
          <w:ilvl w:val="1"/>
          <w:numId w:val="9"/>
        </w:numPr>
        <w:spacing w:before="120" w:line="312" w:lineRule="auto"/>
        <w:ind w:hanging="357"/>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5CBF6BC8" w14:textId="77777777" w:rsidR="00E66C34" w:rsidRPr="008877C7" w:rsidRDefault="00E66C34" w:rsidP="00E66C34">
      <w:pPr>
        <w:pStyle w:val="Akapitzlist"/>
        <w:numPr>
          <w:ilvl w:val="1"/>
          <w:numId w:val="9"/>
        </w:numPr>
        <w:spacing w:before="120" w:line="312" w:lineRule="auto"/>
        <w:ind w:hanging="357"/>
        <w:contextualSpacing w:val="0"/>
        <w:jc w:val="both"/>
        <w:rPr>
          <w:b/>
        </w:rPr>
      </w:pPr>
      <w:r w:rsidRPr="008877C7">
        <w:rPr>
          <w:bCs/>
        </w:rPr>
        <w:t xml:space="preserve">Zobowiązania podmiotu udostępniającego zasoby do oddania </w:t>
      </w:r>
      <w:r>
        <w:rPr>
          <w:bCs/>
        </w:rPr>
        <w:t>Wykonawcy</w:t>
      </w:r>
      <w:r w:rsidRPr="008877C7">
        <w:rPr>
          <w:bCs/>
        </w:rPr>
        <w:t xml:space="preserve"> </w:t>
      </w:r>
      <w:r>
        <w:rPr>
          <w:bCs/>
        </w:rPr>
        <w:br/>
      </w:r>
      <w:r w:rsidRPr="008877C7">
        <w:rPr>
          <w:bCs/>
        </w:rPr>
        <w:t xml:space="preserve">do dyspozycji zasobów niezbędnych do realizacji zamówienia, o ile </w:t>
      </w:r>
      <w:r>
        <w:rPr>
          <w:bCs/>
        </w:rPr>
        <w:t>Wykonawca</w:t>
      </w:r>
      <w:r w:rsidRPr="008877C7">
        <w:rPr>
          <w:bCs/>
        </w:rPr>
        <w:t xml:space="preserve"> polega na takich zasobach w celu wykazania spełnienia warunków zgodnie </w:t>
      </w:r>
      <w:r>
        <w:rPr>
          <w:bCs/>
        </w:rPr>
        <w:br/>
      </w:r>
      <w:r w:rsidRPr="008877C7">
        <w:rPr>
          <w:bCs/>
        </w:rPr>
        <w:t xml:space="preserve">z </w:t>
      </w:r>
      <w:r w:rsidRPr="008877C7">
        <w:rPr>
          <w:b/>
        </w:rPr>
        <w:t>Załącznikiem nr 4.7 do SWZ</w:t>
      </w:r>
      <w:r>
        <w:rPr>
          <w:b/>
        </w:rPr>
        <w:t>;</w:t>
      </w:r>
    </w:p>
    <w:p w14:paraId="3696B2EB" w14:textId="77777777" w:rsidR="00E66C34" w:rsidRPr="008877C7" w:rsidRDefault="00E66C34" w:rsidP="00E66C34">
      <w:pPr>
        <w:pStyle w:val="Akapitzlist"/>
        <w:numPr>
          <w:ilvl w:val="1"/>
          <w:numId w:val="9"/>
        </w:numPr>
        <w:spacing w:before="120" w:line="312" w:lineRule="auto"/>
        <w:ind w:hanging="357"/>
        <w:contextualSpacing w:val="0"/>
        <w:jc w:val="both"/>
        <w:rPr>
          <w:bCs/>
        </w:rPr>
      </w:pPr>
      <w:r w:rsidRPr="008877C7">
        <w:rPr>
          <w:bCs/>
        </w:rPr>
        <w:t xml:space="preserve">Informacji o częściach zamówienia, które </w:t>
      </w:r>
      <w:r>
        <w:rPr>
          <w:bCs/>
        </w:rPr>
        <w:t>Wykonawca</w:t>
      </w:r>
      <w:r w:rsidRPr="008877C7">
        <w:rPr>
          <w:bCs/>
        </w:rPr>
        <w:t xml:space="preserve"> zamierza powierzyć </w:t>
      </w:r>
      <w:r>
        <w:rPr>
          <w:bCs/>
        </w:rPr>
        <w:br/>
      </w:r>
      <w:r w:rsidRPr="008877C7">
        <w:rPr>
          <w:bCs/>
        </w:rPr>
        <w:t xml:space="preserve">do realizacji podwykonawcom sporządzoną zgodnie z </w:t>
      </w:r>
      <w:r w:rsidRPr="008877C7">
        <w:rPr>
          <w:b/>
        </w:rPr>
        <w:t>Załącznikiem nr 4.8 do SWZ</w:t>
      </w:r>
      <w:r>
        <w:rPr>
          <w:b/>
        </w:rPr>
        <w:t>;</w:t>
      </w:r>
    </w:p>
    <w:p w14:paraId="4E5AC45A" w14:textId="77777777" w:rsidR="00E66C34" w:rsidRPr="002451D6" w:rsidRDefault="00E66C34" w:rsidP="00E66C34">
      <w:pPr>
        <w:pStyle w:val="Akapitzlist"/>
        <w:numPr>
          <w:ilvl w:val="1"/>
          <w:numId w:val="9"/>
        </w:numPr>
        <w:spacing w:before="120" w:line="312" w:lineRule="auto"/>
        <w:ind w:hanging="357"/>
        <w:contextualSpacing w:val="0"/>
        <w:jc w:val="both"/>
        <w:rPr>
          <w:b/>
        </w:rPr>
      </w:pPr>
      <w:r w:rsidRPr="002451D6">
        <w:rPr>
          <w:bCs/>
        </w:rPr>
        <w:t xml:space="preserve">Informacji o powstaniu u Zamawiającego obowiązku podatkowego zgodnie z ustawą </w:t>
      </w:r>
      <w:r w:rsidRPr="002451D6">
        <w:rPr>
          <w:bCs/>
        </w:rPr>
        <w:br/>
        <w:t xml:space="preserve">z 11.03.2004r. o podatku od towarów i usług. Wzór informacji stanowi </w:t>
      </w:r>
      <w:r w:rsidRPr="002451D6">
        <w:rPr>
          <w:b/>
        </w:rPr>
        <w:t xml:space="preserve">Załącznik </w:t>
      </w:r>
      <w:r w:rsidRPr="002451D6">
        <w:rPr>
          <w:b/>
        </w:rPr>
        <w:br/>
        <w:t>nr 4.9 do SWZ.</w:t>
      </w:r>
    </w:p>
    <w:p w14:paraId="0B2B8884" w14:textId="77777777" w:rsidR="00E66C34" w:rsidRPr="00FE6881" w:rsidRDefault="00E66C34" w:rsidP="00E66C34">
      <w:pPr>
        <w:pStyle w:val="Akapitzlist"/>
        <w:numPr>
          <w:ilvl w:val="0"/>
          <w:numId w:val="9"/>
        </w:numPr>
        <w:spacing w:before="120" w:line="312" w:lineRule="auto"/>
        <w:ind w:hanging="357"/>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020DEEF" w14:textId="77777777" w:rsidR="00E66C34" w:rsidRPr="00057162" w:rsidRDefault="00E66C34" w:rsidP="00E66C34">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14:paraId="28154C65" w14:textId="77777777" w:rsidR="00E66C34" w:rsidRPr="00057162" w:rsidRDefault="00E66C34" w:rsidP="00E66C34">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w:t>
      </w:r>
      <w:r>
        <w:rPr>
          <w:bCs/>
        </w:rPr>
        <w:t>sądowy) jako dokument papierowy</w:t>
      </w:r>
      <w:r w:rsidRPr="00057162">
        <w:rPr>
          <w:bCs/>
        </w:rPr>
        <w:t xml:space="preserve"> – </w:t>
      </w:r>
      <w:r>
        <w:rPr>
          <w:bCs/>
        </w:rPr>
        <w:t>Wykonawca</w:t>
      </w:r>
      <w:r w:rsidRPr="00057162">
        <w:rPr>
          <w:bCs/>
        </w:rPr>
        <w:t xml:space="preserve"> przekazuje elektroniczną kopię dokumentu poświadczoną za zgodność z oryginałem,</w:t>
      </w:r>
    </w:p>
    <w:p w14:paraId="542082CD" w14:textId="77777777" w:rsidR="00E66C34" w:rsidRPr="00057162" w:rsidRDefault="00E66C34" w:rsidP="00E66C34">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E46D094" w14:textId="77777777" w:rsidR="00E66C34" w:rsidRDefault="00E66C34" w:rsidP="00E66C34">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w:t>
      </w:r>
      <w:r w:rsidRPr="00057162">
        <w:t xml:space="preserve"> </w:t>
      </w:r>
      <w:r w:rsidRPr="00057162">
        <w:rPr>
          <w:bCs/>
        </w:rPr>
        <w:t>podmiot ud</w:t>
      </w:r>
      <w:r>
        <w:rPr>
          <w:bCs/>
        </w:rPr>
        <w:t xml:space="preserve">ostępniający zasoby, mocodawca) </w:t>
      </w:r>
      <w:r w:rsidRPr="00057162">
        <w:rPr>
          <w:bCs/>
        </w:rPr>
        <w:t xml:space="preserve">jako dokument papierowy – </w:t>
      </w:r>
      <w:r>
        <w:rPr>
          <w:bCs/>
        </w:rPr>
        <w:t>Wykonawca</w:t>
      </w:r>
      <w:r w:rsidRPr="00057162">
        <w:rPr>
          <w:bCs/>
        </w:rPr>
        <w:t xml:space="preserve"> przekazuje elektroniczną kopię dokumentu poświadczoną za zgodność z oryginałem.</w:t>
      </w:r>
    </w:p>
    <w:p w14:paraId="7DBCC35C" w14:textId="77777777" w:rsidR="00E66C34" w:rsidRPr="00057162" w:rsidRDefault="00E66C34" w:rsidP="00E66C34">
      <w:pPr>
        <w:pStyle w:val="Akapitzlist"/>
        <w:numPr>
          <w:ilvl w:val="0"/>
          <w:numId w:val="9"/>
        </w:numPr>
        <w:spacing w:before="120" w:line="312" w:lineRule="auto"/>
        <w:ind w:hanging="357"/>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4D9F9B87" w14:textId="77777777" w:rsidR="00E66C34" w:rsidRPr="008616AB" w:rsidRDefault="00E66C34" w:rsidP="00E66C34">
      <w:pPr>
        <w:pStyle w:val="Akapitzlist"/>
        <w:numPr>
          <w:ilvl w:val="0"/>
          <w:numId w:val="9"/>
        </w:numPr>
        <w:spacing w:before="120" w:line="312" w:lineRule="auto"/>
        <w:ind w:hanging="357"/>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F1E74AA"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86322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14:paraId="4E6E89CE" w14:textId="77777777" w:rsidR="00E66C34" w:rsidRPr="00057162" w:rsidRDefault="00E66C34" w:rsidP="00E66C34">
      <w:pPr>
        <w:pStyle w:val="Akapitzlist"/>
        <w:numPr>
          <w:ilvl w:val="0"/>
          <w:numId w:val="5"/>
        </w:numPr>
        <w:spacing w:before="120" w:line="312" w:lineRule="auto"/>
        <w:ind w:left="357" w:hanging="357"/>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01A97AFB" w14:textId="77777777" w:rsidR="00E66C34" w:rsidRPr="008877C7" w:rsidRDefault="00E66C34" w:rsidP="00E66C34">
      <w:pPr>
        <w:pStyle w:val="Akapitzlist"/>
        <w:numPr>
          <w:ilvl w:val="0"/>
          <w:numId w:val="5"/>
        </w:numPr>
        <w:spacing w:before="120" w:line="312" w:lineRule="auto"/>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4.8 do SWZ</w:t>
      </w:r>
      <w:r>
        <w:rPr>
          <w:b/>
        </w:rPr>
        <w:t>.</w:t>
      </w:r>
    </w:p>
    <w:p w14:paraId="5DDFAC2C" w14:textId="77777777" w:rsidR="00E66C34" w:rsidRPr="001B6C57" w:rsidRDefault="00E66C34" w:rsidP="00E66C34">
      <w:pPr>
        <w:spacing w:before="120" w:line="312" w:lineRule="auto"/>
        <w:jc w:val="both"/>
        <w:rPr>
          <w:bCs/>
          <w:sz w:val="2"/>
          <w:szCs w:val="2"/>
        </w:rPr>
      </w:pPr>
    </w:p>
    <w:p w14:paraId="68DD0EA4"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86322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3879C26" w14:textId="77777777" w:rsidR="00E66C34" w:rsidRPr="00496C53" w:rsidRDefault="00E66C34" w:rsidP="00E66C34">
      <w:pPr>
        <w:pStyle w:val="Akapitzlist"/>
        <w:numPr>
          <w:ilvl w:val="0"/>
          <w:numId w:val="8"/>
        </w:numPr>
        <w:spacing w:before="120" w:line="312" w:lineRule="auto"/>
        <w:ind w:left="357" w:hanging="357"/>
        <w:contextualSpacing w:val="0"/>
        <w:jc w:val="both"/>
        <w:rPr>
          <w:bCs/>
        </w:rPr>
      </w:pPr>
      <w:r>
        <w:rPr>
          <w:bCs/>
        </w:rPr>
        <w:t>Zamawiający</w:t>
      </w:r>
      <w:r w:rsidRPr="00496C53">
        <w:rPr>
          <w:bCs/>
        </w:rPr>
        <w:t xml:space="preserve"> </w:t>
      </w:r>
      <w:r>
        <w:rPr>
          <w:b/>
          <w:bCs/>
          <w:i/>
        </w:rPr>
        <w:t xml:space="preserve">odstępuje </w:t>
      </w:r>
      <w:r w:rsidRPr="001952CC">
        <w:rPr>
          <w:bCs/>
        </w:rPr>
        <w:t>od żądania</w:t>
      </w:r>
      <w:r w:rsidRPr="00496C53">
        <w:rPr>
          <w:bCs/>
        </w:rPr>
        <w:t xml:space="preserve"> wniesienia wadium w wysokości</w:t>
      </w:r>
      <w:r>
        <w:rPr>
          <w:bCs/>
        </w:rPr>
        <w:t xml:space="preserve">. </w:t>
      </w:r>
    </w:p>
    <w:p w14:paraId="047E06DF"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86322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71DA3ACD" w14:textId="77777777" w:rsidR="00E66C34" w:rsidRPr="00057162" w:rsidRDefault="00E66C34" w:rsidP="00E66C34">
      <w:pPr>
        <w:jc w:val="both"/>
        <w:rPr>
          <w:b/>
          <w:sz w:val="24"/>
          <w:szCs w:val="24"/>
        </w:rPr>
      </w:pPr>
      <w:r w:rsidRPr="00057162">
        <w:rPr>
          <w:b/>
          <w:sz w:val="24"/>
          <w:szCs w:val="24"/>
        </w:rPr>
        <w:t>Wymagania ogólne</w:t>
      </w:r>
    </w:p>
    <w:p w14:paraId="5C0EC79A" w14:textId="77777777" w:rsidR="00E66C34" w:rsidRDefault="00E66C34" w:rsidP="00E66C34">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3E0C45F9" w14:textId="77777777" w:rsidR="00E66C34" w:rsidRDefault="00E66C34" w:rsidP="00E66C34">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Pr>
          <w:bCs/>
        </w:rPr>
        <w:br/>
      </w:r>
      <w:r w:rsidRPr="00457356">
        <w:rPr>
          <w:bCs/>
        </w:rPr>
        <w:t xml:space="preserve">z tłumaczeniem na język polski. W razie wątpliwości uznaje się, że wersja polskojęzyczna jest wersją wiążącą. </w:t>
      </w:r>
    </w:p>
    <w:p w14:paraId="77E531ED" w14:textId="77777777" w:rsidR="00E66C34" w:rsidRDefault="00E66C34" w:rsidP="00E66C34">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Pr>
          <w:bCs/>
        </w:rPr>
        <w:br/>
      </w:r>
      <w:r w:rsidRPr="00457356">
        <w:rPr>
          <w:bCs/>
        </w:rPr>
        <w:t>i opatruje kwalifikowanym podpisem elektronicznym.</w:t>
      </w:r>
    </w:p>
    <w:p w14:paraId="2EB95473" w14:textId="77777777" w:rsidR="00E66C34" w:rsidRDefault="00E66C34" w:rsidP="00E66C34">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16E9834A" w14:textId="77777777" w:rsidR="00E66C34" w:rsidRPr="00457356" w:rsidRDefault="00E66C34" w:rsidP="00E66C34">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175E7A9D" w14:textId="77777777" w:rsidR="00E66C34" w:rsidRPr="008616AB" w:rsidRDefault="00E66C34" w:rsidP="00E66C34">
      <w:pPr>
        <w:spacing w:before="120" w:line="312" w:lineRule="auto"/>
        <w:jc w:val="both"/>
        <w:rPr>
          <w:bCs/>
          <w:sz w:val="2"/>
          <w:szCs w:val="2"/>
        </w:rPr>
      </w:pPr>
    </w:p>
    <w:p w14:paraId="1E928C83" w14:textId="77777777" w:rsidR="00E66C34" w:rsidRPr="00057162" w:rsidRDefault="00E66C34" w:rsidP="00E66C34">
      <w:pPr>
        <w:jc w:val="both"/>
        <w:rPr>
          <w:b/>
          <w:sz w:val="24"/>
          <w:szCs w:val="24"/>
        </w:rPr>
      </w:pPr>
      <w:r w:rsidRPr="00057162">
        <w:rPr>
          <w:b/>
          <w:sz w:val="24"/>
          <w:szCs w:val="24"/>
        </w:rPr>
        <w:t>Zawartość oferty</w:t>
      </w:r>
      <w:r>
        <w:rPr>
          <w:b/>
          <w:sz w:val="24"/>
          <w:szCs w:val="24"/>
        </w:rPr>
        <w:t>:</w:t>
      </w:r>
    </w:p>
    <w:p w14:paraId="77254F42" w14:textId="77777777" w:rsidR="00E66C34" w:rsidRPr="00057162" w:rsidRDefault="00E66C34" w:rsidP="00E66C34">
      <w:pPr>
        <w:pStyle w:val="Akapitzlist"/>
        <w:numPr>
          <w:ilvl w:val="0"/>
          <w:numId w:val="9"/>
        </w:numPr>
        <w:spacing w:before="120" w:line="312" w:lineRule="auto"/>
        <w:contextualSpacing w:val="0"/>
        <w:jc w:val="both"/>
        <w:rPr>
          <w:bCs/>
        </w:rPr>
      </w:pPr>
      <w:r w:rsidRPr="00057162">
        <w:rPr>
          <w:bCs/>
        </w:rPr>
        <w:t>Oferta składa się z:</w:t>
      </w:r>
    </w:p>
    <w:p w14:paraId="6D5E96BA" w14:textId="77777777" w:rsidR="00E66C34" w:rsidRPr="00DF163F" w:rsidRDefault="00E66C34" w:rsidP="00E66C34">
      <w:pPr>
        <w:pStyle w:val="Akapitzlist"/>
        <w:numPr>
          <w:ilvl w:val="1"/>
          <w:numId w:val="9"/>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60C9523B" w14:textId="77777777" w:rsidR="00E66C34" w:rsidRPr="00057162" w:rsidRDefault="00E66C34" w:rsidP="00E66C34">
      <w:pPr>
        <w:pStyle w:val="Akapitzlist"/>
        <w:numPr>
          <w:ilvl w:val="1"/>
          <w:numId w:val="9"/>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26649A98" w14:textId="77777777" w:rsidR="00E66C34" w:rsidRPr="00057162" w:rsidRDefault="00E66C34" w:rsidP="00E66C34">
      <w:pPr>
        <w:pStyle w:val="Akapitzlist"/>
        <w:numPr>
          <w:ilvl w:val="1"/>
          <w:numId w:val="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7C8B880A" w14:textId="77777777" w:rsidR="00E66C34" w:rsidRPr="003D3B75" w:rsidRDefault="00E66C34" w:rsidP="00E66C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Pr>
          <w:bCs/>
        </w:rPr>
        <w:t>pełnomocnikiem);</w:t>
      </w:r>
    </w:p>
    <w:bookmarkEnd w:id="43"/>
    <w:p w14:paraId="0FEEEB23" w14:textId="77777777" w:rsidR="00E66C34" w:rsidRPr="00A32244" w:rsidRDefault="00E66C34" w:rsidP="00E66C34">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5BBF48CC" w14:textId="77777777" w:rsidR="00E66C34" w:rsidRPr="00057162" w:rsidRDefault="00E66C34" w:rsidP="00E66C34">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5458A4F5" w14:textId="77777777" w:rsidR="00E66C34" w:rsidRDefault="00E66C34" w:rsidP="00E66C34">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67BD2597" w14:textId="77777777" w:rsidR="00E66C34" w:rsidRPr="00227957" w:rsidRDefault="00E66C34" w:rsidP="00E66C34">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5E5802D9" w14:textId="77777777" w:rsidR="00E66C34" w:rsidRDefault="00E66C34" w:rsidP="00E66C34">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2155F" w14:textId="77777777" w:rsidR="00E66C34" w:rsidRPr="00895B8E" w:rsidRDefault="00E66C34" w:rsidP="00E66C34">
      <w:pPr>
        <w:spacing w:before="120" w:line="312" w:lineRule="auto"/>
        <w:jc w:val="both"/>
        <w:rPr>
          <w:b/>
          <w:sz w:val="24"/>
          <w:szCs w:val="24"/>
        </w:rPr>
      </w:pPr>
      <w:r w:rsidRPr="00895B8E">
        <w:rPr>
          <w:b/>
          <w:sz w:val="24"/>
          <w:szCs w:val="24"/>
        </w:rPr>
        <w:t>Sposób złożenia oferty</w:t>
      </w:r>
      <w:r>
        <w:rPr>
          <w:b/>
          <w:sz w:val="24"/>
          <w:szCs w:val="24"/>
        </w:rPr>
        <w:t>:</w:t>
      </w:r>
    </w:p>
    <w:p w14:paraId="40AAD5D9" w14:textId="77777777" w:rsidR="00E66C34" w:rsidRPr="00895B8E" w:rsidRDefault="00E66C34" w:rsidP="00E66C34">
      <w:pPr>
        <w:pStyle w:val="Akapitzlist"/>
        <w:numPr>
          <w:ilvl w:val="0"/>
          <w:numId w:val="9"/>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Pr>
          <w:bCs/>
        </w:rPr>
        <w:t>edmiotowych środków dowodowych)</w:t>
      </w:r>
      <w:r w:rsidRPr="00895B8E">
        <w:rPr>
          <w:bCs/>
        </w:rPr>
        <w:t xml:space="preserve">. </w:t>
      </w:r>
    </w:p>
    <w:p w14:paraId="74DAB4E1" w14:textId="77777777" w:rsidR="00E66C34" w:rsidRPr="00895B8E" w:rsidRDefault="00E66C34" w:rsidP="00E66C34">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055A0DC8" w14:textId="77777777" w:rsidR="00E66C34" w:rsidRPr="00895B8E" w:rsidRDefault="00E66C34" w:rsidP="00E66C34">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Pr>
          <w:bCs/>
        </w:rPr>
        <w:br/>
      </w:r>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t>
      </w:r>
      <w:r>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Pr>
          <w:bCs/>
          <w:i/>
          <w:iCs/>
        </w:rPr>
        <w:br/>
      </w:r>
      <w:r w:rsidRPr="00895B8E">
        <w:rPr>
          <w:bCs/>
          <w:i/>
          <w:iCs/>
        </w:rPr>
        <w:t>i skopiował ją do nowej wersji formularza w celu zachowania spójności i zgodności wysłanej oferty z treścią specyfikacji.</w:t>
      </w:r>
    </w:p>
    <w:p w14:paraId="6ACF76D0" w14:textId="77777777" w:rsidR="00E66C34" w:rsidRPr="00895B8E" w:rsidRDefault="00E66C34" w:rsidP="00E66C34">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0DFC81" w14:textId="77777777" w:rsidR="00E66C34" w:rsidRDefault="00E66C34" w:rsidP="00E66C34">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79CACEB" w14:textId="77777777" w:rsidR="00E66C34" w:rsidRPr="00895B8E" w:rsidRDefault="00E66C34" w:rsidP="00E66C34">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70A274DB" w14:textId="77777777" w:rsidR="00E66C34" w:rsidRPr="00435C7C" w:rsidRDefault="00E66C34" w:rsidP="00E66C34">
      <w:pPr>
        <w:jc w:val="both"/>
        <w:rPr>
          <w:b/>
          <w:bCs/>
          <w:sz w:val="24"/>
          <w:szCs w:val="24"/>
        </w:rPr>
      </w:pPr>
      <w:r w:rsidRPr="00435C7C">
        <w:rPr>
          <w:b/>
          <w:bCs/>
          <w:sz w:val="24"/>
          <w:szCs w:val="24"/>
        </w:rPr>
        <w:t>Tajemnica przedsiębiorstwa:</w:t>
      </w:r>
    </w:p>
    <w:p w14:paraId="2369EC52" w14:textId="77777777" w:rsidR="00E66C34" w:rsidRPr="00435C7C" w:rsidRDefault="00E66C34" w:rsidP="00E66C34">
      <w:pPr>
        <w:pStyle w:val="Akapitzlist"/>
        <w:numPr>
          <w:ilvl w:val="0"/>
          <w:numId w:val="9"/>
        </w:numPr>
        <w:spacing w:before="120" w:line="312" w:lineRule="auto"/>
        <w:ind w:left="357" w:hanging="357"/>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19BDBE2" w14:textId="77777777" w:rsidR="00E66C34" w:rsidRPr="004F0E82" w:rsidRDefault="00E66C34" w:rsidP="00E66C34">
      <w:pPr>
        <w:pStyle w:val="Akapitzlist"/>
        <w:numPr>
          <w:ilvl w:val="0"/>
          <w:numId w:val="9"/>
        </w:numPr>
        <w:spacing w:before="120" w:line="312" w:lineRule="auto"/>
        <w:ind w:left="357" w:hanging="357"/>
        <w:contextualSpacing w:val="0"/>
        <w:jc w:val="both"/>
        <w:rPr>
          <w:bCs/>
        </w:rPr>
      </w:pPr>
      <w:r>
        <w:rPr>
          <w:bCs/>
        </w:rPr>
        <w:t xml:space="preserve">W </w:t>
      </w:r>
      <w:r w:rsidRPr="00435C7C">
        <w:rPr>
          <w:bCs/>
        </w:rPr>
        <w:t xml:space="preserve">przypadku zastrzeżenia informacji stanowiącej tajemnicę przedsiębiorstwa Wykonawca zobowiązany jest złożyć wraz z taką informacją wykazanie, że zastrzeżone informacje stanowią tajemnicę przedsiębiorstwa. Brak wykazania jest równoznaczny </w:t>
      </w:r>
      <w:r>
        <w:rPr>
          <w:bCs/>
        </w:rPr>
        <w:br/>
      </w:r>
      <w:r w:rsidRPr="00435C7C">
        <w:rPr>
          <w:bCs/>
        </w:rPr>
        <w:t xml:space="preserve">z brakiem zastrzeżenia tajemnicy przedsiębiorstwa. </w:t>
      </w:r>
    </w:p>
    <w:p w14:paraId="434F3BA0"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86322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51AF50C0" w14:textId="77777777" w:rsidR="00E66C34" w:rsidRDefault="00E66C34" w:rsidP="00E66C34">
      <w:pPr>
        <w:pStyle w:val="Akapitzlist"/>
        <w:numPr>
          <w:ilvl w:val="0"/>
          <w:numId w:val="10"/>
        </w:numPr>
        <w:spacing w:before="120" w:line="312" w:lineRule="auto"/>
        <w:ind w:left="357"/>
        <w:contextualSpacing w:val="0"/>
        <w:jc w:val="both"/>
        <w:rPr>
          <w:bCs/>
        </w:rPr>
      </w:pPr>
      <w:r w:rsidRPr="00F26AFC">
        <w:rPr>
          <w:bCs/>
        </w:rPr>
        <w:t>Otwarcie ofert nie jest jawne</w:t>
      </w:r>
      <w:r>
        <w:rPr>
          <w:bCs/>
        </w:rPr>
        <w:t>.</w:t>
      </w:r>
    </w:p>
    <w:p w14:paraId="4DB9B79B" w14:textId="77777777" w:rsidR="00E66C34" w:rsidRDefault="00E66C34" w:rsidP="00E66C34">
      <w:pPr>
        <w:pStyle w:val="Akapitzlist"/>
        <w:numPr>
          <w:ilvl w:val="0"/>
          <w:numId w:val="10"/>
        </w:numPr>
        <w:spacing w:before="120" w:line="312" w:lineRule="auto"/>
        <w:ind w:left="357"/>
        <w:contextualSpacing w:val="0"/>
        <w:jc w:val="both"/>
        <w:rPr>
          <w:b/>
        </w:rPr>
      </w:pPr>
      <w:r>
        <w:rPr>
          <w:b/>
        </w:rPr>
        <w:t>S</w:t>
      </w:r>
      <w:r w:rsidRPr="008C3210">
        <w:rPr>
          <w:b/>
        </w:rPr>
        <w:t>kładani</w:t>
      </w:r>
      <w:r>
        <w:rPr>
          <w:b/>
        </w:rPr>
        <w:t>e</w:t>
      </w:r>
      <w:r w:rsidRPr="008C3210">
        <w:rPr>
          <w:b/>
        </w:rPr>
        <w:t xml:space="preserve"> i otwarci</w:t>
      </w:r>
      <w:r>
        <w:rPr>
          <w:b/>
        </w:rPr>
        <w:t>e ofert następuje w terminach wskazanych w EFO</w:t>
      </w:r>
      <w:r w:rsidRPr="008C3210">
        <w:rPr>
          <w:b/>
        </w:rPr>
        <w:t>.</w:t>
      </w:r>
    </w:p>
    <w:p w14:paraId="68C597B0" w14:textId="77777777" w:rsidR="00E66C34" w:rsidRPr="00216244" w:rsidRDefault="00E66C34" w:rsidP="00E66C34">
      <w:pPr>
        <w:pStyle w:val="Akapitzlist"/>
        <w:numPr>
          <w:ilvl w:val="0"/>
          <w:numId w:val="10"/>
        </w:numPr>
        <w:spacing w:before="120" w:line="312" w:lineRule="auto"/>
        <w:ind w:left="357"/>
        <w:contextualSpacing w:val="0"/>
        <w:jc w:val="both"/>
        <w:rPr>
          <w:bCs/>
        </w:rPr>
      </w:pPr>
      <w:r>
        <w:rPr>
          <w:bCs/>
        </w:rPr>
        <w:t>Do składania i otwarcia ofert używany jest portal EFO.</w:t>
      </w:r>
    </w:p>
    <w:p w14:paraId="7F5927BB" w14:textId="77777777" w:rsidR="00E66C34" w:rsidRPr="00943FB2" w:rsidRDefault="00E66C34" w:rsidP="00E66C34">
      <w:pPr>
        <w:pStyle w:val="Akapitzlist"/>
        <w:numPr>
          <w:ilvl w:val="0"/>
          <w:numId w:val="10"/>
        </w:numPr>
        <w:spacing w:before="120" w:line="312" w:lineRule="auto"/>
        <w:ind w:left="357"/>
        <w:contextualSpacing w:val="0"/>
        <w:jc w:val="both"/>
      </w:pPr>
      <w:bookmarkStart w:id="49" w:name="_Hlk66272020"/>
      <w:r w:rsidRPr="005F2D16">
        <w:t xml:space="preserve">Aukcja elektroniczna rozpocznie się </w:t>
      </w:r>
      <w:r>
        <w:t xml:space="preserve">w terminie wyznaczonym w zaproszeniu do aukcji, które użytkownik otrzyma niezwłocznie po upływie terminu otwarcia ofert. </w:t>
      </w:r>
      <w:r w:rsidRPr="00943FB2">
        <w:t xml:space="preserve">Szczegóły dotyczące aukcji elektronicznej określone zostały w Części XVII SWZ. </w:t>
      </w:r>
    </w:p>
    <w:p w14:paraId="1A56273F" w14:textId="77777777" w:rsidR="00E66C34" w:rsidRPr="000A77EF" w:rsidRDefault="00E66C34" w:rsidP="00E66C34">
      <w:pPr>
        <w:pStyle w:val="Ustp"/>
        <w:numPr>
          <w:ilvl w:val="0"/>
          <w:numId w:val="10"/>
        </w:numPr>
        <w:spacing w:line="312" w:lineRule="auto"/>
        <w:ind w:left="357"/>
        <w:rPr>
          <w:strike/>
        </w:rPr>
      </w:pPr>
      <w:r w:rsidRPr="00943FB2">
        <w:t>Informacja o złożonych ofertach zostanie opublikowana w Profilu Nabywcy niezwłocznie</w:t>
      </w:r>
      <w:r w:rsidRPr="0059217D">
        <w:t xml:space="preserve"> po przeprowadzeniu aukcji japońskiej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762C6E88" w14:textId="44A8D2CE" w:rsidR="00E66C34" w:rsidRPr="00F26AFC" w:rsidRDefault="00E66C34" w:rsidP="00E66C34">
      <w:pPr>
        <w:pStyle w:val="Akapitzlist"/>
        <w:numPr>
          <w:ilvl w:val="0"/>
          <w:numId w:val="10"/>
        </w:numPr>
        <w:spacing w:before="120" w:line="312" w:lineRule="auto"/>
        <w:ind w:left="357"/>
        <w:contextualSpacing w:val="0"/>
        <w:jc w:val="both"/>
        <w:rPr>
          <w:bCs/>
        </w:rPr>
      </w:pPr>
      <w:r w:rsidRPr="00F26AFC">
        <w:rPr>
          <w:bCs/>
        </w:rPr>
        <w:t xml:space="preserve">Wykonawca pozostaje związany złożoną ofertą do dnia </w:t>
      </w:r>
      <w:r w:rsidR="00D15C9E">
        <w:rPr>
          <w:bCs/>
        </w:rPr>
        <w:t>zgodnie z informacją podaną na platformie EFO.</w:t>
      </w:r>
    </w:p>
    <w:p w14:paraId="21993EA9" w14:textId="77777777" w:rsidR="00E66C34" w:rsidRPr="00657B07" w:rsidRDefault="00E66C34" w:rsidP="00E66C34">
      <w:pPr>
        <w:pStyle w:val="Akapitzlist"/>
        <w:spacing w:before="120" w:line="312" w:lineRule="auto"/>
        <w:ind w:left="357"/>
        <w:contextualSpacing w:val="0"/>
        <w:jc w:val="both"/>
        <w:rPr>
          <w:bCs/>
        </w:rPr>
      </w:pPr>
      <w:r w:rsidRPr="00057162">
        <w:rPr>
          <w:bCs/>
        </w:rPr>
        <w:t>Pierwszym dniem terminu jest dzień, w którym upływa termin składania ofert.</w:t>
      </w:r>
      <w:r>
        <w:rPr>
          <w:bCs/>
        </w:rPr>
        <w:t xml:space="preserve">  </w:t>
      </w:r>
    </w:p>
    <w:p w14:paraId="0F059890" w14:textId="77777777" w:rsidR="00E66C34" w:rsidRPr="00057162" w:rsidRDefault="00E66C34" w:rsidP="00E66C3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Toc204863228"/>
      <w:bookmarkStart w:id="53" w:name="_Hlk106710689"/>
      <w:bookmarkEnd w:id="4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0"/>
      <w:bookmarkEnd w:id="51"/>
      <w:bookmarkEnd w:id="52"/>
    </w:p>
    <w:p w14:paraId="64BA8482" w14:textId="77777777" w:rsidR="00E66C34" w:rsidRPr="00057162" w:rsidRDefault="00E66C34" w:rsidP="00E66C34">
      <w:pPr>
        <w:pStyle w:val="Akapitzlist"/>
        <w:numPr>
          <w:ilvl w:val="0"/>
          <w:numId w:val="11"/>
        </w:numPr>
        <w:spacing w:before="120" w:line="312" w:lineRule="auto"/>
        <w:ind w:left="357" w:hanging="357"/>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627A51E8" w14:textId="77777777" w:rsidR="00E66C34" w:rsidRPr="00057162" w:rsidRDefault="00E66C34" w:rsidP="00E66C34">
      <w:pPr>
        <w:pStyle w:val="Akapitzlist"/>
        <w:numPr>
          <w:ilvl w:val="0"/>
          <w:numId w:val="11"/>
        </w:numPr>
        <w:spacing w:before="120" w:line="312"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9A51397" w14:textId="77777777" w:rsidR="00E66C34" w:rsidRPr="00057162" w:rsidRDefault="00E66C34" w:rsidP="00E66C34">
      <w:pPr>
        <w:pStyle w:val="Akapitzlist"/>
        <w:numPr>
          <w:ilvl w:val="0"/>
          <w:numId w:val="11"/>
        </w:numPr>
        <w:spacing w:before="120" w:line="312" w:lineRule="auto"/>
        <w:ind w:left="357" w:hanging="357"/>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1CED4752" w14:textId="77777777" w:rsidR="00E66C34" w:rsidRPr="00057162" w:rsidRDefault="00E66C34" w:rsidP="00E66C34">
      <w:pPr>
        <w:pStyle w:val="Akapitzlist"/>
        <w:numPr>
          <w:ilvl w:val="0"/>
          <w:numId w:val="11"/>
        </w:numPr>
        <w:spacing w:before="120" w:line="312" w:lineRule="auto"/>
        <w:ind w:left="357" w:hanging="357"/>
        <w:contextualSpacing w:val="0"/>
        <w:jc w:val="both"/>
        <w:rPr>
          <w:bCs/>
        </w:rPr>
      </w:pPr>
      <w:r w:rsidRPr="00057162">
        <w:rPr>
          <w:bCs/>
        </w:rPr>
        <w:t xml:space="preserve">Wymagania techniczne oraz organizacyjne dotyczące korzystania z Platformy EFO </w:t>
      </w:r>
      <w:r>
        <w:rPr>
          <w:bCs/>
        </w:rPr>
        <w:br/>
      </w:r>
      <w:r w:rsidRPr="00057162">
        <w:rPr>
          <w:bCs/>
        </w:rPr>
        <w:t>są zamieszczone w Regulaminie korzystania z Platformy pod adresem efo.coig.biz oraz w</w:t>
      </w:r>
      <w:r>
        <w:rPr>
          <w:bCs/>
        </w:rPr>
        <w:t> </w:t>
      </w:r>
      <w:r w:rsidRPr="00057162">
        <w:rPr>
          <w:bCs/>
        </w:rPr>
        <w:t xml:space="preserve">zakładce </w:t>
      </w:r>
      <w:r w:rsidRPr="00057162">
        <w:rPr>
          <w:bCs/>
          <w:i/>
          <w:iCs/>
        </w:rPr>
        <w:t>Pomoc.</w:t>
      </w:r>
    </w:p>
    <w:p w14:paraId="55D5E8DC" w14:textId="77777777" w:rsidR="00E66C34" w:rsidRPr="00057162" w:rsidRDefault="00E66C34" w:rsidP="00E66C34">
      <w:pPr>
        <w:pStyle w:val="Akapitzlist"/>
        <w:numPr>
          <w:ilvl w:val="0"/>
          <w:numId w:val="11"/>
        </w:numPr>
        <w:spacing w:before="120" w:line="312" w:lineRule="auto"/>
        <w:ind w:left="357" w:hanging="357"/>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A53121F"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863229"/>
      <w:bookmarkEnd w:id="53"/>
      <w:r w:rsidRPr="00057162">
        <w:rPr>
          <w:rFonts w:ascii="Times New Roman" w:hAnsi="Times New Roman" w:cs="Times New Roman"/>
          <w:color w:val="auto"/>
          <w:sz w:val="24"/>
          <w:szCs w:val="24"/>
        </w:rPr>
        <w:t>Część XV. Opis sposobu obliczenia ceny</w:t>
      </w:r>
      <w:bookmarkEnd w:id="54"/>
      <w:bookmarkEnd w:id="55"/>
      <w:bookmarkEnd w:id="56"/>
    </w:p>
    <w:p w14:paraId="2FEAECB4" w14:textId="77777777" w:rsidR="00E66C34" w:rsidRPr="00057162" w:rsidRDefault="00E66C34" w:rsidP="00E66C34">
      <w:pPr>
        <w:pStyle w:val="Akapitzlist"/>
        <w:numPr>
          <w:ilvl w:val="0"/>
          <w:numId w:val="12"/>
        </w:numPr>
        <w:spacing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62878D21" w14:textId="77777777" w:rsidR="00E66C34" w:rsidRPr="00057162" w:rsidRDefault="00E66C34" w:rsidP="00E66C34">
      <w:pPr>
        <w:pStyle w:val="Akapitzlist"/>
        <w:numPr>
          <w:ilvl w:val="0"/>
          <w:numId w:val="12"/>
        </w:numPr>
        <w:spacing w:line="312" w:lineRule="auto"/>
        <w:contextualSpacing w:val="0"/>
        <w:jc w:val="both"/>
        <w:rPr>
          <w:bCs/>
        </w:rPr>
      </w:pPr>
      <w:r>
        <w:rPr>
          <w:bCs/>
        </w:rPr>
        <w:t>Ceną zamówienia będzie łączna wartość netto zamówienia podana w tabeli Formularza Ofertowego</w:t>
      </w:r>
      <w:r w:rsidRPr="00057162">
        <w:rPr>
          <w:bCs/>
        </w:rPr>
        <w:t xml:space="preserve">. </w:t>
      </w:r>
    </w:p>
    <w:p w14:paraId="053E1FBB" w14:textId="77777777" w:rsidR="00E66C34" w:rsidRPr="00057162" w:rsidRDefault="00E66C34" w:rsidP="00E66C34">
      <w:pPr>
        <w:pStyle w:val="Akapitzlist"/>
        <w:numPr>
          <w:ilvl w:val="0"/>
          <w:numId w:val="12"/>
        </w:numPr>
        <w:spacing w:line="312" w:lineRule="auto"/>
        <w:contextualSpacing w:val="0"/>
        <w:jc w:val="both"/>
        <w:rPr>
          <w:bCs/>
        </w:rPr>
      </w:pPr>
      <w:r w:rsidRPr="00057162">
        <w:rPr>
          <w:bCs/>
        </w:rPr>
        <w:t>Ceny należy podać w złotych polskich z dokładnością co do grosza.</w:t>
      </w:r>
    </w:p>
    <w:p w14:paraId="3B53FC43" w14:textId="77777777" w:rsidR="00E66C34" w:rsidRPr="006005EB" w:rsidRDefault="00E66C34" w:rsidP="00E66C34">
      <w:pPr>
        <w:pStyle w:val="Akapitzlist"/>
        <w:numPr>
          <w:ilvl w:val="0"/>
          <w:numId w:val="12"/>
        </w:numPr>
        <w:spacing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0015A14" w14:textId="77777777" w:rsidR="00E66C34" w:rsidRPr="006005EB" w:rsidRDefault="00E66C34" w:rsidP="00E66C34">
      <w:pPr>
        <w:pStyle w:val="Akapitzlist"/>
        <w:numPr>
          <w:ilvl w:val="0"/>
          <w:numId w:val="12"/>
        </w:numPr>
        <w:spacing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6EE96C88" w14:textId="77777777" w:rsidR="00E66C34" w:rsidRPr="00057162" w:rsidRDefault="00E66C34" w:rsidP="00E66C34">
      <w:pPr>
        <w:pStyle w:val="Akapitzlist"/>
        <w:numPr>
          <w:ilvl w:val="1"/>
          <w:numId w:val="12"/>
        </w:numPr>
        <w:spacing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14:paraId="0BF59140" w14:textId="77777777" w:rsidR="00E66C34" w:rsidRPr="00057162" w:rsidRDefault="00E66C34" w:rsidP="00E66C34">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6D1F0D5" w14:textId="77777777" w:rsidR="00E66C34" w:rsidRPr="00057162" w:rsidRDefault="00E66C34" w:rsidP="00E66C34">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14:paraId="1F10F824" w14:textId="77777777" w:rsidR="00E66C34" w:rsidRPr="00412333" w:rsidRDefault="00E66C34" w:rsidP="00E66C34">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690C51F8" w14:textId="77777777" w:rsidR="00E66C34" w:rsidRPr="00057162" w:rsidRDefault="00E66C34" w:rsidP="00E66C34">
      <w:pPr>
        <w:spacing w:line="312" w:lineRule="auto"/>
        <w:ind w:left="360"/>
        <w:jc w:val="both"/>
        <w:rPr>
          <w:bCs/>
          <w:sz w:val="24"/>
          <w:szCs w:val="24"/>
        </w:rPr>
      </w:pPr>
      <w:r w:rsidRPr="00412333">
        <w:rPr>
          <w:bCs/>
          <w:sz w:val="24"/>
          <w:szCs w:val="24"/>
        </w:rPr>
        <w:t xml:space="preserve">Wzór informacji stanowi </w:t>
      </w:r>
      <w:r w:rsidRPr="00412333">
        <w:rPr>
          <w:b/>
          <w:sz w:val="24"/>
          <w:szCs w:val="24"/>
        </w:rPr>
        <w:t>Załącznik nr 4.9 do SWZ.</w:t>
      </w:r>
    </w:p>
    <w:p w14:paraId="18B18F95"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86323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6EDDFD99" w14:textId="77777777" w:rsidR="00E66C34" w:rsidRPr="00895B46" w:rsidRDefault="00E66C34" w:rsidP="00E66C34">
      <w:pPr>
        <w:pStyle w:val="Akapitzlist"/>
        <w:numPr>
          <w:ilvl w:val="0"/>
          <w:numId w:val="13"/>
        </w:numPr>
        <w:spacing w:line="312" w:lineRule="auto"/>
        <w:ind w:hanging="357"/>
        <w:contextualSpacing w:val="0"/>
        <w:jc w:val="both"/>
        <w:rPr>
          <w:bCs/>
        </w:rPr>
      </w:pPr>
      <w:r>
        <w:rPr>
          <w:bCs/>
        </w:rPr>
        <w:t>Zamawiający</w:t>
      </w:r>
      <w:r w:rsidRPr="00057162">
        <w:rPr>
          <w:bCs/>
        </w:rPr>
        <w:t xml:space="preserve"> oceni oferty z zastosowaniem następujących kryteriów oceny ofert:</w:t>
      </w:r>
    </w:p>
    <w:p w14:paraId="5556D8CE" w14:textId="77777777" w:rsidR="00E66C34" w:rsidRDefault="00E66C34" w:rsidP="00E66C34">
      <w:pPr>
        <w:pStyle w:val="Akapitzlist"/>
        <w:numPr>
          <w:ilvl w:val="1"/>
          <w:numId w:val="13"/>
        </w:numPr>
        <w:spacing w:line="312" w:lineRule="auto"/>
        <w:ind w:hanging="357"/>
        <w:jc w:val="both"/>
        <w:rPr>
          <w:bCs/>
        </w:rPr>
      </w:pPr>
      <w:r w:rsidRPr="003C2C0F">
        <w:rPr>
          <w:bCs/>
        </w:rPr>
        <w:t xml:space="preserve">najniższa cena (C) - waga 100 % </w:t>
      </w:r>
    </w:p>
    <w:p w14:paraId="7FC84B59" w14:textId="77777777" w:rsidR="00E66C34" w:rsidRPr="00671671" w:rsidRDefault="00E66C34" w:rsidP="00D15C9E">
      <w:pPr>
        <w:pStyle w:val="Akapitzlist"/>
        <w:numPr>
          <w:ilvl w:val="0"/>
          <w:numId w:val="64"/>
        </w:numPr>
        <w:spacing w:line="312" w:lineRule="auto"/>
        <w:ind w:hanging="357"/>
        <w:jc w:val="both"/>
        <w:rPr>
          <w:bCs/>
        </w:rPr>
      </w:pPr>
      <w:r w:rsidRPr="00895B46">
        <w:rPr>
          <w:bCs/>
        </w:rPr>
        <w:t xml:space="preserve">Za najkorzystniejszą zostanie uznana oferta, która uzyska największą ilość punktów (suma </w:t>
      </w:r>
      <w:bookmarkStart w:id="60" w:name="_Hlk106623427"/>
      <w:r w:rsidRPr="00895B46">
        <w:rPr>
          <w:bCs/>
        </w:rPr>
        <w:t>punktów: cena i inne opisane wyżej kryteria).</w:t>
      </w:r>
    </w:p>
    <w:p w14:paraId="41FF807B" w14:textId="77777777" w:rsidR="00E66C34" w:rsidRPr="00AE25E5"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863231"/>
      <w:r w:rsidRPr="00AE25E5">
        <w:rPr>
          <w:rFonts w:ascii="Times New Roman" w:hAnsi="Times New Roman" w:cs="Times New Roman"/>
          <w:color w:val="auto"/>
          <w:sz w:val="24"/>
          <w:szCs w:val="24"/>
        </w:rPr>
        <w:t>Część XVII. Aukcja elektroniczna</w:t>
      </w:r>
      <w:bookmarkEnd w:id="61"/>
      <w:bookmarkEnd w:id="62"/>
      <w:bookmarkEnd w:id="63"/>
    </w:p>
    <w:p w14:paraId="01F0BEF0" w14:textId="77777777" w:rsidR="00E66C34" w:rsidRPr="00C400A8" w:rsidRDefault="00E66C34" w:rsidP="00D15C9E">
      <w:pPr>
        <w:numPr>
          <w:ilvl w:val="0"/>
          <w:numId w:val="67"/>
        </w:numPr>
        <w:spacing w:before="120" w:line="312" w:lineRule="auto"/>
        <w:ind w:left="426" w:hanging="426"/>
        <w:jc w:val="both"/>
        <w:rPr>
          <w:bCs/>
          <w:color w:val="000000"/>
          <w:sz w:val="24"/>
          <w:szCs w:val="24"/>
        </w:rPr>
      </w:pPr>
      <w:bookmarkStart w:id="64" w:name="_Hlk68869954"/>
      <w:bookmarkStart w:id="65" w:name="_Hlk96508933"/>
      <w:bookmarkEnd w:id="60"/>
      <w:r w:rsidRPr="00C400A8">
        <w:rPr>
          <w:bCs/>
          <w:color w:val="000000"/>
          <w:sz w:val="24"/>
          <w:szCs w:val="24"/>
        </w:rPr>
        <w:t xml:space="preserve">Zamawiający zamierza dokonać wyboru najkorzystniejszej oferty z zastosowaniem aukcji elektronicznej. </w:t>
      </w:r>
    </w:p>
    <w:p w14:paraId="0BD99EE9" w14:textId="77777777" w:rsidR="00E66C34" w:rsidRPr="00C400A8" w:rsidRDefault="00E66C34" w:rsidP="00D15C9E">
      <w:pPr>
        <w:numPr>
          <w:ilvl w:val="0"/>
          <w:numId w:val="67"/>
        </w:numPr>
        <w:spacing w:before="120" w:line="312" w:lineRule="auto"/>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36B1FA15" w14:textId="77777777" w:rsidR="00E66C34" w:rsidRDefault="00E66C34" w:rsidP="00D15C9E">
      <w:pPr>
        <w:numPr>
          <w:ilvl w:val="0"/>
          <w:numId w:val="67"/>
        </w:numPr>
        <w:spacing w:before="120" w:line="312" w:lineRule="auto"/>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64D3D341" w14:textId="77777777" w:rsidR="00E66C34" w:rsidRPr="00AE25E5" w:rsidRDefault="00E66C34" w:rsidP="00D15C9E">
      <w:pPr>
        <w:numPr>
          <w:ilvl w:val="0"/>
          <w:numId w:val="67"/>
        </w:numPr>
        <w:spacing w:before="120" w:line="312" w:lineRule="auto"/>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2D5C5B27" w14:textId="77777777" w:rsidR="00E66C34" w:rsidRPr="00AE25E5" w:rsidRDefault="00E66C34" w:rsidP="00D15C9E">
      <w:pPr>
        <w:numPr>
          <w:ilvl w:val="0"/>
          <w:numId w:val="67"/>
        </w:numPr>
        <w:spacing w:before="120" w:line="312" w:lineRule="auto"/>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B21A848" w14:textId="77777777" w:rsidR="00E66C34" w:rsidRPr="00AE25E5" w:rsidRDefault="00E66C34" w:rsidP="00D15C9E">
      <w:pPr>
        <w:numPr>
          <w:ilvl w:val="0"/>
          <w:numId w:val="67"/>
        </w:numPr>
        <w:spacing w:before="120" w:line="312" w:lineRule="auto"/>
        <w:jc w:val="both"/>
        <w:rPr>
          <w:sz w:val="24"/>
          <w:szCs w:val="24"/>
        </w:rPr>
      </w:pPr>
      <w:r w:rsidRPr="00307484">
        <w:rPr>
          <w:sz w:val="24"/>
          <w:szCs w:val="24"/>
        </w:rPr>
        <w:t>Powiadomienia o rozpoczęciu aukcji otrzymują:</w:t>
      </w:r>
    </w:p>
    <w:p w14:paraId="6541A613" w14:textId="77777777" w:rsidR="00E66C34" w:rsidRPr="00307484" w:rsidRDefault="00E66C34" w:rsidP="00D15C9E">
      <w:pPr>
        <w:numPr>
          <w:ilvl w:val="1"/>
          <w:numId w:val="67"/>
        </w:numPr>
        <w:spacing w:before="120" w:line="312" w:lineRule="auto"/>
        <w:ind w:left="709" w:hanging="283"/>
        <w:contextualSpacing/>
        <w:jc w:val="both"/>
        <w:rPr>
          <w:sz w:val="24"/>
          <w:szCs w:val="24"/>
        </w:rPr>
      </w:pPr>
      <w:r w:rsidRPr="00307484">
        <w:rPr>
          <w:sz w:val="24"/>
          <w:szCs w:val="24"/>
        </w:rPr>
        <w:t xml:space="preserve">w przypadku aukcji angielskiej tylko osoby wpisane w Formularzu Ofertowym w polu „Osoby prowadzące postępowanie” jaki i „Osoby upoważnione do składania ofert </w:t>
      </w:r>
      <w:r w:rsidRPr="00307484">
        <w:rPr>
          <w:sz w:val="24"/>
          <w:szCs w:val="24"/>
        </w:rPr>
        <w:br/>
        <w:t>w aukcji”;</w:t>
      </w:r>
    </w:p>
    <w:p w14:paraId="228D1187" w14:textId="77777777" w:rsidR="00E66C34" w:rsidRPr="00307484" w:rsidRDefault="00E66C34" w:rsidP="00D15C9E">
      <w:pPr>
        <w:numPr>
          <w:ilvl w:val="1"/>
          <w:numId w:val="67"/>
        </w:numPr>
        <w:spacing w:before="120" w:line="312" w:lineRule="auto"/>
        <w:ind w:left="709" w:hanging="283"/>
        <w:contextualSpacing/>
        <w:jc w:val="both"/>
        <w:rPr>
          <w:sz w:val="24"/>
          <w:szCs w:val="24"/>
        </w:rPr>
      </w:pPr>
      <w:r w:rsidRPr="00307484">
        <w:rPr>
          <w:sz w:val="24"/>
          <w:szCs w:val="24"/>
        </w:rPr>
        <w:t xml:space="preserve">w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18E62DBB" w14:textId="77777777" w:rsidR="00E66C34" w:rsidRPr="00307484" w:rsidRDefault="00E66C34" w:rsidP="00D15C9E">
      <w:pPr>
        <w:numPr>
          <w:ilvl w:val="0"/>
          <w:numId w:val="67"/>
        </w:numPr>
        <w:spacing w:before="120" w:line="312" w:lineRule="auto"/>
        <w:ind w:left="426" w:hanging="426"/>
        <w:jc w:val="both"/>
        <w:rPr>
          <w:sz w:val="24"/>
          <w:szCs w:val="24"/>
        </w:rPr>
      </w:pPr>
      <w:r w:rsidRPr="00307484">
        <w:rPr>
          <w:sz w:val="24"/>
          <w:szCs w:val="24"/>
        </w:rPr>
        <w:t>Nie ma konieczności indywidualnego zakładania konta użytkownika w systemie aukcyjnym przed rozpoczęciem aukcji:</w:t>
      </w:r>
    </w:p>
    <w:p w14:paraId="51750F90" w14:textId="77777777" w:rsidR="00E66C34" w:rsidRPr="00307484" w:rsidRDefault="00E66C34" w:rsidP="00D15C9E">
      <w:pPr>
        <w:numPr>
          <w:ilvl w:val="1"/>
          <w:numId w:val="67"/>
        </w:numPr>
        <w:spacing w:before="120" w:line="312" w:lineRule="auto"/>
        <w:ind w:left="709" w:hanging="283"/>
        <w:contextualSpacing/>
        <w:jc w:val="both"/>
        <w:rPr>
          <w:sz w:val="24"/>
          <w:szCs w:val="24"/>
        </w:rPr>
      </w:pPr>
      <w:r w:rsidRPr="00307484">
        <w:rPr>
          <w:sz w:val="24"/>
          <w:szCs w:val="24"/>
        </w:rPr>
        <w:t xml:space="preserve">w przypadku aukcji angielskiej obowiązuje "uniwersalne" konto zakładane automatycznie dla osób wymienionych na listach „Osoby prowadzące postępowanie” </w:t>
      </w:r>
      <w:r>
        <w:rPr>
          <w:sz w:val="24"/>
          <w:szCs w:val="24"/>
        </w:rPr>
        <w:br/>
      </w:r>
      <w:r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307484">
        <w:rPr>
          <w:sz w:val="24"/>
          <w:szCs w:val="24"/>
        </w:rPr>
        <w:noBreakHyphen/>
        <w:t>mail, to konto uczestnika zostanie utworzone tylko jedno i odpowiednio zostanie tylko raz wysłane jedno powiadomienie o utworzeniu konta użytkownika Portalu LAIN3;</w:t>
      </w:r>
    </w:p>
    <w:p w14:paraId="12E2DCBC" w14:textId="77777777" w:rsidR="00E66C34" w:rsidRPr="00307484" w:rsidRDefault="00E66C34" w:rsidP="00D15C9E">
      <w:pPr>
        <w:numPr>
          <w:ilvl w:val="1"/>
          <w:numId w:val="67"/>
        </w:numPr>
        <w:spacing w:before="120" w:line="312" w:lineRule="auto"/>
        <w:ind w:left="709" w:hanging="283"/>
        <w:contextualSpacing/>
        <w:jc w:val="both"/>
        <w:rPr>
          <w:sz w:val="24"/>
          <w:szCs w:val="24"/>
        </w:rPr>
      </w:pPr>
      <w:r w:rsidRPr="00307484">
        <w:rPr>
          <w:sz w:val="24"/>
          <w:szCs w:val="24"/>
        </w:rPr>
        <w:t xml:space="preserve">w przypadku aukcji japońskiej i holenderskiej tworzone jest "tymczasowe" konto dedykowane dla aukcji z konkretnego postępowania. Konto jest wysyłane jest tylko </w:t>
      </w:r>
      <w:r>
        <w:rPr>
          <w:sz w:val="24"/>
          <w:szCs w:val="24"/>
        </w:rPr>
        <w:br/>
      </w:r>
      <w:r w:rsidRPr="00307484">
        <w:rPr>
          <w:sz w:val="24"/>
          <w:szCs w:val="24"/>
        </w:rPr>
        <w:t>do osób ujętych na liście „Osoby upoważnione do składania ofert w aukcji”.</w:t>
      </w:r>
    </w:p>
    <w:p w14:paraId="243ACE79" w14:textId="77777777" w:rsidR="00E66C34" w:rsidRPr="00307484" w:rsidRDefault="00E66C34" w:rsidP="00D15C9E">
      <w:pPr>
        <w:numPr>
          <w:ilvl w:val="1"/>
          <w:numId w:val="67"/>
        </w:numPr>
        <w:spacing w:before="120" w:line="312" w:lineRule="auto"/>
        <w:ind w:left="709" w:hanging="283"/>
        <w:contextualSpacing/>
        <w:jc w:val="both"/>
        <w:rPr>
          <w:sz w:val="24"/>
          <w:szCs w:val="24"/>
        </w:rPr>
      </w:pPr>
      <w:r w:rsidRPr="00307484">
        <w:rPr>
          <w:sz w:val="24"/>
          <w:szCs w:val="24"/>
        </w:rPr>
        <w:t>Szczegółowe informacje zawarte są w zaproszeniu do aukcji.</w:t>
      </w:r>
    </w:p>
    <w:p w14:paraId="7F0FB7F1" w14:textId="77777777" w:rsidR="00E66C34" w:rsidRPr="00307484" w:rsidRDefault="00E66C34" w:rsidP="00D15C9E">
      <w:pPr>
        <w:numPr>
          <w:ilvl w:val="0"/>
          <w:numId w:val="67"/>
        </w:numPr>
        <w:spacing w:before="120" w:line="312" w:lineRule="auto"/>
        <w:ind w:left="426" w:hanging="426"/>
        <w:contextualSpacing/>
        <w:jc w:val="both"/>
        <w:rPr>
          <w:sz w:val="24"/>
          <w:szCs w:val="24"/>
        </w:rPr>
      </w:pPr>
      <w:r w:rsidRPr="00307484">
        <w:rPr>
          <w:sz w:val="24"/>
          <w:szCs w:val="24"/>
        </w:rPr>
        <w:t xml:space="preserve">Jeśli 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19109D67" w14:textId="77777777" w:rsidR="00E66C34" w:rsidRPr="00307484" w:rsidRDefault="00E66C34" w:rsidP="00D15C9E">
      <w:pPr>
        <w:numPr>
          <w:ilvl w:val="0"/>
          <w:numId w:val="67"/>
        </w:numPr>
        <w:spacing w:before="120" w:line="312" w:lineRule="auto"/>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2D732DD8" w14:textId="77777777" w:rsidR="00E66C34" w:rsidRPr="00307484" w:rsidRDefault="00E66C34" w:rsidP="00D15C9E">
      <w:pPr>
        <w:numPr>
          <w:ilvl w:val="0"/>
          <w:numId w:val="67"/>
        </w:numPr>
        <w:spacing w:before="120" w:line="312" w:lineRule="auto"/>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36B27E80" w14:textId="77777777" w:rsidR="00E66C34" w:rsidRPr="00307484" w:rsidRDefault="00E66C34" w:rsidP="00D15C9E">
      <w:pPr>
        <w:numPr>
          <w:ilvl w:val="0"/>
          <w:numId w:val="67"/>
        </w:numPr>
        <w:spacing w:before="120" w:line="312" w:lineRule="auto"/>
        <w:ind w:left="426" w:hanging="426"/>
        <w:jc w:val="both"/>
        <w:rPr>
          <w:sz w:val="24"/>
          <w:szCs w:val="24"/>
        </w:rPr>
      </w:pPr>
      <w:r w:rsidRPr="00307484">
        <w:rPr>
          <w:sz w:val="24"/>
          <w:szCs w:val="24"/>
        </w:rPr>
        <w:t>Wymagania sprzętowe:</w:t>
      </w:r>
    </w:p>
    <w:p w14:paraId="78ABD5D4" w14:textId="77777777" w:rsidR="00E66C34" w:rsidRPr="00307484"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307484">
        <w:rPr>
          <w:sz w:val="24"/>
          <w:szCs w:val="24"/>
        </w:rPr>
        <w:t xml:space="preserve">korzystanie z szerokopasmowego łącza internetowego, </w:t>
      </w:r>
    </w:p>
    <w:p w14:paraId="73372458" w14:textId="77777777" w:rsidR="00E66C34" w:rsidRPr="00307484" w:rsidRDefault="00E66C34" w:rsidP="00D15C9E">
      <w:pPr>
        <w:numPr>
          <w:ilvl w:val="1"/>
          <w:numId w:val="67"/>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korzystanie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257A2767" w14:textId="77777777" w:rsidR="00E66C34" w:rsidRPr="00307484" w:rsidRDefault="00E66C34" w:rsidP="00D15C9E">
      <w:pPr>
        <w:numPr>
          <w:ilvl w:val="1"/>
          <w:numId w:val="67"/>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korzystanie z komputera klasy PC z jednym z następujących systemów operacyjnych: Windows 7, Windows 8, Windows 10, Windows 11 (bez wsparcia dla Windows XP, Windows Vista), </w:t>
      </w:r>
    </w:p>
    <w:p w14:paraId="5A464F64" w14:textId="77777777" w:rsidR="00E66C34" w:rsidRPr="00307484" w:rsidRDefault="00E66C34" w:rsidP="00D15C9E">
      <w:pPr>
        <w:numPr>
          <w:ilvl w:val="1"/>
          <w:numId w:val="67"/>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włączenie obsługi JavaScript w wykorzystywanej przeglądarce internetowej, </w:t>
      </w:r>
    </w:p>
    <w:p w14:paraId="56609947" w14:textId="77777777" w:rsidR="00E66C34" w:rsidRPr="00307484" w:rsidRDefault="00E66C34" w:rsidP="00D15C9E">
      <w:pPr>
        <w:numPr>
          <w:ilvl w:val="1"/>
          <w:numId w:val="67"/>
        </w:numPr>
        <w:autoSpaceDE w:val="0"/>
        <w:autoSpaceDN w:val="0"/>
        <w:adjustRightInd w:val="0"/>
        <w:spacing w:before="120" w:line="312" w:lineRule="auto"/>
        <w:ind w:left="578" w:hanging="152"/>
        <w:contextualSpacing/>
        <w:jc w:val="both"/>
        <w:rPr>
          <w:sz w:val="24"/>
          <w:szCs w:val="24"/>
        </w:rPr>
      </w:pPr>
      <w:r w:rsidRPr="00307484">
        <w:rPr>
          <w:sz w:val="24"/>
          <w:szCs w:val="24"/>
        </w:rPr>
        <w:t>minimalna rozdzielczość ekranu do poprawnego działania platformy: 1366x768.</w:t>
      </w:r>
    </w:p>
    <w:p w14:paraId="52E50C7D" w14:textId="77777777" w:rsidR="00E66C34" w:rsidRPr="00307484" w:rsidRDefault="00E66C34" w:rsidP="00D15C9E">
      <w:pPr>
        <w:numPr>
          <w:ilvl w:val="0"/>
          <w:numId w:val="67"/>
        </w:numPr>
        <w:spacing w:before="120" w:line="312" w:lineRule="auto"/>
        <w:ind w:left="426" w:hanging="426"/>
        <w:jc w:val="both"/>
        <w:rPr>
          <w:bCs/>
          <w:sz w:val="24"/>
          <w:szCs w:val="24"/>
        </w:rPr>
      </w:pPr>
      <w:r w:rsidRPr="0030748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w:t>
      </w:r>
      <w:r>
        <w:rPr>
          <w:bCs/>
          <w:sz w:val="24"/>
          <w:szCs w:val="24"/>
        </w:rPr>
        <w:br/>
      </w:r>
      <w:r w:rsidRPr="00307484">
        <w:rPr>
          <w:bCs/>
          <w:sz w:val="24"/>
          <w:szCs w:val="24"/>
        </w:rPr>
        <w:t>do pierwszego potwierdzenia - aby ustalić ceny ofert następnych wykonawców. Licytacja zakończy się w momencie, gdy:</w:t>
      </w:r>
    </w:p>
    <w:p w14:paraId="381CED21" w14:textId="77777777" w:rsidR="00E66C34" w:rsidRPr="00307484" w:rsidRDefault="00E66C34" w:rsidP="00D15C9E">
      <w:pPr>
        <w:numPr>
          <w:ilvl w:val="1"/>
          <w:numId w:val="67"/>
        </w:numPr>
        <w:spacing w:before="120" w:line="312" w:lineRule="auto"/>
        <w:ind w:left="709" w:hanging="283"/>
        <w:jc w:val="both"/>
        <w:rPr>
          <w:bCs/>
          <w:sz w:val="24"/>
          <w:szCs w:val="24"/>
        </w:rPr>
      </w:pPr>
      <w:r w:rsidRPr="00307484">
        <w:rPr>
          <w:bCs/>
          <w:sz w:val="24"/>
          <w:szCs w:val="24"/>
        </w:rPr>
        <w:t xml:space="preserve">wszyscy Wykonawcy potwierdzą cenę proponowaną przez system aukcyjny </w:t>
      </w:r>
      <w:r>
        <w:rPr>
          <w:bCs/>
          <w:sz w:val="24"/>
          <w:szCs w:val="24"/>
        </w:rPr>
        <w:br/>
      </w:r>
      <w:r w:rsidRPr="00307484">
        <w:rPr>
          <w:bCs/>
          <w:sz w:val="24"/>
          <w:szCs w:val="24"/>
        </w:rPr>
        <w:t xml:space="preserve">(po potwierdzeniu ceny przez ostatniego Wykonawcę), lub </w:t>
      </w:r>
    </w:p>
    <w:p w14:paraId="48C1DD09" w14:textId="77777777" w:rsidR="00E66C34" w:rsidRPr="00307484" w:rsidRDefault="00E66C34" w:rsidP="00D15C9E">
      <w:pPr>
        <w:numPr>
          <w:ilvl w:val="1"/>
          <w:numId w:val="67"/>
        </w:numPr>
        <w:spacing w:before="120" w:line="312" w:lineRule="auto"/>
        <w:ind w:left="709" w:hanging="283"/>
        <w:jc w:val="both"/>
        <w:rPr>
          <w:bCs/>
          <w:sz w:val="24"/>
          <w:szCs w:val="24"/>
        </w:rPr>
      </w:pPr>
      <w:r w:rsidRPr="0030748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50497823" w14:textId="77777777" w:rsidR="00E66C34" w:rsidRPr="00307484" w:rsidRDefault="00E66C34" w:rsidP="00D15C9E">
      <w:pPr>
        <w:numPr>
          <w:ilvl w:val="1"/>
          <w:numId w:val="67"/>
        </w:numPr>
        <w:spacing w:before="120" w:line="312" w:lineRule="auto"/>
        <w:ind w:left="709" w:hanging="283"/>
        <w:jc w:val="both"/>
        <w:rPr>
          <w:bCs/>
          <w:sz w:val="24"/>
          <w:szCs w:val="24"/>
        </w:rPr>
      </w:pPr>
      <w:r w:rsidRPr="00307484">
        <w:rPr>
          <w:bCs/>
          <w:sz w:val="24"/>
          <w:szCs w:val="24"/>
        </w:rPr>
        <w:t>cena wywoławcza osiągnie maksymalny poziom wyznaczony przez system aukcyjny.</w:t>
      </w:r>
    </w:p>
    <w:p w14:paraId="2D92B6B3" w14:textId="77777777" w:rsidR="00E66C34" w:rsidRPr="00307484" w:rsidRDefault="00E66C34" w:rsidP="00E66C34">
      <w:pPr>
        <w:spacing w:before="120" w:line="312" w:lineRule="auto"/>
        <w:ind w:left="567"/>
        <w:jc w:val="both"/>
        <w:rPr>
          <w:bCs/>
          <w:sz w:val="24"/>
          <w:szCs w:val="24"/>
        </w:rPr>
      </w:pPr>
      <w:r w:rsidRPr="00307484">
        <w:rPr>
          <w:bCs/>
          <w:sz w:val="24"/>
          <w:szCs w:val="24"/>
        </w:rPr>
        <w:t xml:space="preserve">Uczestnik aukcji może zalogować się w dowolnym momencie w czasie trwania aukcji </w:t>
      </w:r>
      <w:r>
        <w:rPr>
          <w:bCs/>
          <w:sz w:val="24"/>
          <w:szCs w:val="24"/>
        </w:rPr>
        <w:br/>
      </w:r>
      <w:r w:rsidRPr="00307484">
        <w:rPr>
          <w:bCs/>
          <w:sz w:val="24"/>
          <w:szCs w:val="24"/>
        </w:rPr>
        <w:t>i zaakceptować aktualnie wyświetlaną kwotę oferty</w:t>
      </w:r>
    </w:p>
    <w:p w14:paraId="7077BEA7" w14:textId="77777777" w:rsidR="00E66C34" w:rsidRPr="00307484" w:rsidRDefault="00E66C34" w:rsidP="00E66C34">
      <w:pPr>
        <w:spacing w:before="120" w:line="312" w:lineRule="auto"/>
        <w:ind w:left="567"/>
        <w:jc w:val="both"/>
        <w:rPr>
          <w:bCs/>
          <w:sz w:val="24"/>
          <w:szCs w:val="24"/>
        </w:rPr>
      </w:pPr>
      <w:r w:rsidRPr="00307484">
        <w:rPr>
          <w:bCs/>
          <w:sz w:val="24"/>
          <w:szCs w:val="24"/>
        </w:rPr>
        <w:t xml:space="preserve">Aukcja nie zostanie uruchomiona przez system aukcyjny w przypadku, gdy cena oferty jednego z uczestników jest poniżej poziomu określonego przez Zamawiającego. </w:t>
      </w:r>
      <w:r>
        <w:rPr>
          <w:bCs/>
          <w:sz w:val="24"/>
          <w:szCs w:val="24"/>
        </w:rPr>
        <w:br/>
      </w:r>
      <w:r w:rsidRPr="00307484">
        <w:rPr>
          <w:bCs/>
          <w:sz w:val="24"/>
          <w:szCs w:val="24"/>
        </w:rPr>
        <w:t>W takim przypadku stosowny komunikat pojawi się w Portalu Aukcji Niepublicznych</w:t>
      </w:r>
    </w:p>
    <w:p w14:paraId="3CD9ED67" w14:textId="77777777" w:rsidR="00E66C34" w:rsidRPr="00307484" w:rsidRDefault="00E66C34" w:rsidP="00D15C9E">
      <w:pPr>
        <w:numPr>
          <w:ilvl w:val="0"/>
          <w:numId w:val="67"/>
        </w:numPr>
        <w:spacing w:before="120" w:line="312" w:lineRule="auto"/>
        <w:jc w:val="both"/>
        <w:rPr>
          <w:sz w:val="24"/>
          <w:szCs w:val="24"/>
        </w:rPr>
      </w:pPr>
      <w:r w:rsidRPr="00307484">
        <w:rPr>
          <w:bCs/>
          <w:sz w:val="24"/>
          <w:szCs w:val="24"/>
        </w:rPr>
        <w:t>Jeżeli aukcja będzie przeprowadzona na zasadach aukcji japońskiej to:</w:t>
      </w:r>
    </w:p>
    <w:p w14:paraId="0F754F14"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226770C2"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55D88AE"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Pr>
          <w:bCs/>
          <w:sz w:val="24"/>
          <w:szCs w:val="24"/>
        </w:rPr>
        <w:t xml:space="preserve">ngielskiej – klasycznej, w toku </w:t>
      </w:r>
      <w:r w:rsidRPr="00CD2168">
        <w:rPr>
          <w:bCs/>
          <w:sz w:val="24"/>
          <w:szCs w:val="24"/>
        </w:rPr>
        <w:t xml:space="preserve">której Wykonawcy licytują cenę w dół składając kolejne postąpienia, rywalizując między sobą. Do dogrywki zostaną dopuszczeni jedynie Wykonawcy, którzy potwierdzili wartość w ostatnim kroku aukcji japońskiej. </w:t>
      </w:r>
    </w:p>
    <w:p w14:paraId="205182FC"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21AB61D" w14:textId="77777777" w:rsidR="00E66C34"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5C97C10"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1DA9194D"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B3C6E3E" w14:textId="77777777" w:rsidR="00E66C34" w:rsidRPr="00CD2168" w:rsidRDefault="00E66C34" w:rsidP="00D15C9E">
      <w:pPr>
        <w:numPr>
          <w:ilvl w:val="1"/>
          <w:numId w:val="67"/>
        </w:numPr>
        <w:autoSpaceDE w:val="0"/>
        <w:autoSpaceDN w:val="0"/>
        <w:adjustRightInd w:val="0"/>
        <w:spacing w:before="120" w:line="312" w:lineRule="auto"/>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585E4778" w14:textId="77777777" w:rsidR="00E66C34" w:rsidRPr="005F0CB6" w:rsidRDefault="00E66C34" w:rsidP="00D15C9E">
      <w:pPr>
        <w:pStyle w:val="Akapitzlist"/>
        <w:numPr>
          <w:ilvl w:val="0"/>
          <w:numId w:val="67"/>
        </w:numPr>
        <w:autoSpaceDE w:val="0"/>
        <w:autoSpaceDN w:val="0"/>
        <w:adjustRightInd w:val="0"/>
        <w:spacing w:before="120" w:line="312" w:lineRule="auto"/>
        <w:jc w:val="both"/>
      </w:pPr>
      <w:r w:rsidRPr="005F0CB6">
        <w:rPr>
          <w:bCs/>
        </w:rPr>
        <w:t xml:space="preserve">Zamawiający zastrzega sobie prawo do powtórzenia aukcji, zgodnie z zapisami § 37 ust. </w:t>
      </w:r>
      <w:r>
        <w:rPr>
          <w:bCs/>
        </w:rPr>
        <w:t>8</w:t>
      </w:r>
      <w:r w:rsidRPr="005F0CB6">
        <w:rPr>
          <w:bCs/>
        </w:rPr>
        <w:t xml:space="preserve"> Regulaminu. O terminie rozpoczęcia nowej aukcji Zamawiający powiadomi </w:t>
      </w:r>
      <w:r w:rsidRPr="005F0CB6">
        <w:rPr>
          <w:bCs/>
        </w:rPr>
        <w:br/>
        <w:t>w sposób określony w SWZ.</w:t>
      </w:r>
    </w:p>
    <w:p w14:paraId="33E8A5AE" w14:textId="77777777" w:rsidR="00E66C34" w:rsidRPr="00307484" w:rsidRDefault="00E66C34" w:rsidP="00D15C9E">
      <w:pPr>
        <w:numPr>
          <w:ilvl w:val="0"/>
          <w:numId w:val="67"/>
        </w:numPr>
        <w:spacing w:before="120" w:line="312" w:lineRule="auto"/>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7F28CAF1" w14:textId="77777777" w:rsidR="00E66C34" w:rsidRPr="00307484" w:rsidRDefault="00E66C34" w:rsidP="00D15C9E">
      <w:pPr>
        <w:numPr>
          <w:ilvl w:val="1"/>
          <w:numId w:val="67"/>
        </w:numPr>
        <w:spacing w:before="120" w:line="312" w:lineRule="auto"/>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Pr>
          <w:sz w:val="24"/>
          <w:szCs w:val="24"/>
        </w:rPr>
        <w:t>,</w:t>
      </w:r>
      <w:r w:rsidRPr="00307484">
        <w:rPr>
          <w:sz w:val="24"/>
          <w:szCs w:val="24"/>
        </w:rPr>
        <w:t xml:space="preserve"> na której przeprowadzana jest aukcja.</w:t>
      </w:r>
    </w:p>
    <w:p w14:paraId="5AFE6B5F" w14:textId="77777777" w:rsidR="00E66C34" w:rsidRPr="00307484" w:rsidRDefault="00E66C34" w:rsidP="00D15C9E">
      <w:pPr>
        <w:numPr>
          <w:ilvl w:val="0"/>
          <w:numId w:val="67"/>
        </w:numPr>
        <w:spacing w:before="120" w:line="312" w:lineRule="auto"/>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EFO w zakładce POMOC oraz w Portalu Aukcji Niepublicznych </w:t>
      </w:r>
      <w:r>
        <w:rPr>
          <w:bCs/>
          <w:sz w:val="24"/>
          <w:szCs w:val="24"/>
        </w:rPr>
        <w:br/>
      </w:r>
      <w:r w:rsidRPr="00307484">
        <w:rPr>
          <w:bCs/>
          <w:sz w:val="24"/>
          <w:szCs w:val="24"/>
        </w:rPr>
        <w:t>w zakładce POMOC</w:t>
      </w:r>
      <w:r>
        <w:rPr>
          <w:bCs/>
          <w:sz w:val="24"/>
          <w:szCs w:val="24"/>
        </w:rPr>
        <w:t>.</w:t>
      </w:r>
    </w:p>
    <w:bookmarkEnd w:id="64"/>
    <w:bookmarkEnd w:id="65"/>
    <w:p w14:paraId="6D6A0409" w14:textId="77777777" w:rsidR="00E66C34" w:rsidRPr="00FA1847" w:rsidRDefault="00E66C34" w:rsidP="00D15C9E">
      <w:pPr>
        <w:numPr>
          <w:ilvl w:val="0"/>
          <w:numId w:val="67"/>
        </w:numPr>
        <w:spacing w:before="120" w:line="312" w:lineRule="auto"/>
        <w:contextualSpacing/>
        <w:jc w:val="both"/>
        <w:rPr>
          <w:bCs/>
          <w:sz w:val="24"/>
          <w:szCs w:val="24"/>
        </w:rPr>
      </w:pPr>
      <w:r w:rsidRPr="00FA1847">
        <w:rPr>
          <w:b/>
          <w:sz w:val="24"/>
          <w:szCs w:val="24"/>
        </w:rPr>
        <w:t xml:space="preserve">Sposób wyliczenia cen jednostkowych i wartości zamówienia – </w:t>
      </w:r>
      <w:r w:rsidRPr="00FA1847">
        <w:rPr>
          <w:b/>
          <w:i/>
          <w:sz w:val="24"/>
          <w:szCs w:val="24"/>
        </w:rPr>
        <w:t>nie dotyczy</w:t>
      </w:r>
    </w:p>
    <w:p w14:paraId="1729B606"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86323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14:paraId="3638B542" w14:textId="77777777" w:rsidR="00E66C34" w:rsidRPr="008D3149" w:rsidRDefault="00E66C34" w:rsidP="00D15C9E">
      <w:pPr>
        <w:pStyle w:val="Akapitzlist"/>
        <w:numPr>
          <w:ilvl w:val="0"/>
          <w:numId w:val="18"/>
        </w:numPr>
        <w:spacing w:before="120" w:line="312" w:lineRule="auto"/>
        <w:ind w:left="357" w:hanging="357"/>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88E7DD8" w14:textId="77777777" w:rsidR="00E66C34" w:rsidRPr="00B46516" w:rsidRDefault="00E66C34" w:rsidP="00D15C9E">
      <w:pPr>
        <w:pStyle w:val="Ustp"/>
        <w:numPr>
          <w:ilvl w:val="0"/>
          <w:numId w:val="18"/>
        </w:numPr>
        <w:spacing w:line="312" w:lineRule="auto"/>
        <w:ind w:left="357" w:hanging="357"/>
        <w:rPr>
          <w:color w:val="000000" w:themeColor="text1"/>
        </w:rPr>
      </w:pPr>
      <w:r>
        <w:rPr>
          <w:bCs/>
          <w:color w:val="000000" w:themeColor="text1"/>
        </w:rPr>
        <w:t>Zamawiający</w:t>
      </w:r>
      <w:r w:rsidRPr="00B46516">
        <w:rPr>
          <w:bCs/>
          <w:color w:val="000000" w:themeColor="text1"/>
        </w:rPr>
        <w:t xml:space="preserve"> zgodnie z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14:paraId="4D7E8B47"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86323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69"/>
      <w:bookmarkEnd w:id="70"/>
      <w:bookmarkEnd w:id="71"/>
    </w:p>
    <w:p w14:paraId="0AB20B65" w14:textId="77777777" w:rsidR="00E66C34" w:rsidRPr="00057162" w:rsidRDefault="00E66C34" w:rsidP="00E66C34">
      <w:pPr>
        <w:pStyle w:val="Akapitzlist"/>
        <w:numPr>
          <w:ilvl w:val="0"/>
          <w:numId w:val="14"/>
        </w:numPr>
        <w:spacing w:before="120"/>
        <w:ind w:left="357" w:hanging="357"/>
        <w:contextualSpacing w:val="0"/>
        <w:jc w:val="both"/>
        <w:rPr>
          <w:bCs/>
        </w:rPr>
      </w:pPr>
      <w:r>
        <w:rPr>
          <w:bCs/>
        </w:rPr>
        <w:t>Zamawiający</w:t>
      </w:r>
      <w:r w:rsidRPr="00057162">
        <w:rPr>
          <w:bCs/>
        </w:rPr>
        <w:t xml:space="preserve"> </w:t>
      </w:r>
      <w:r w:rsidRPr="00AE25E5">
        <w:rPr>
          <w:b/>
          <w:bCs/>
          <w:i/>
        </w:rPr>
        <w:t>nie wymaga</w:t>
      </w:r>
      <w:r w:rsidRPr="00057162">
        <w:rPr>
          <w:bCs/>
        </w:rPr>
        <w:t xml:space="preserve"> wniesienia zabezpieczenia należytego wykonania umowy.</w:t>
      </w:r>
    </w:p>
    <w:p w14:paraId="6B6BEB0B" w14:textId="77777777" w:rsidR="00E66C34" w:rsidRPr="002768F5"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86323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2624FE88" w14:textId="77777777" w:rsidR="00E66C34" w:rsidRPr="006005EB" w:rsidRDefault="00E66C34" w:rsidP="00E66C34">
      <w:pPr>
        <w:pStyle w:val="Akapitzlist"/>
        <w:numPr>
          <w:ilvl w:val="0"/>
          <w:numId w:val="15"/>
        </w:numPr>
        <w:spacing w:before="120" w:line="271"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744572DB" w14:textId="77777777" w:rsidR="00E66C34" w:rsidRPr="00057162" w:rsidRDefault="00E66C34" w:rsidP="00E66C34">
      <w:pPr>
        <w:pStyle w:val="Akapitzlist"/>
        <w:numPr>
          <w:ilvl w:val="0"/>
          <w:numId w:val="15"/>
        </w:numPr>
        <w:spacing w:before="120" w:line="271"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27543864" w14:textId="77777777" w:rsidR="00E66C34" w:rsidRPr="006005EB"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86323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14:paraId="65041F7B" w14:textId="77777777" w:rsidR="00E66C34" w:rsidRDefault="00E66C34" w:rsidP="00D15C9E">
      <w:pPr>
        <w:pStyle w:val="Akapitzlist"/>
        <w:numPr>
          <w:ilvl w:val="6"/>
          <w:numId w:val="17"/>
        </w:numPr>
        <w:spacing w:before="120" w:line="312" w:lineRule="auto"/>
        <w:ind w:left="426" w:hanging="426"/>
        <w:jc w:val="both"/>
      </w:pPr>
      <w:bookmarkStart w:id="79" w:name="_Toc106095858"/>
      <w:bookmarkStart w:id="80" w:name="_Toc106096402"/>
      <w:r>
        <w:t>Wykonawca</w:t>
      </w:r>
      <w:r w:rsidRPr="00DE2E06">
        <w:t xml:space="preserve"> jest zobowiązany do złożenia niezwłocznie po otrzymaniu zawiadomienia o wyborze jego oferty</w:t>
      </w:r>
      <w:r>
        <w:t>:</w:t>
      </w:r>
    </w:p>
    <w:p w14:paraId="6A3892A3" w14:textId="77777777" w:rsidR="00E66C34" w:rsidRPr="002768F5" w:rsidRDefault="00E66C34" w:rsidP="00D15C9E">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w:t>
      </w:r>
      <w:r>
        <w:rPr>
          <w:b/>
          <w:bCs/>
        </w:rPr>
        <w:t>3</w:t>
      </w:r>
      <w:r w:rsidRPr="002768F5">
        <w:rPr>
          <w:b/>
          <w:bCs/>
        </w:rPr>
        <w:t xml:space="preserve"> do SWZ</w:t>
      </w:r>
      <w:r w:rsidRPr="002768F5">
        <w:t xml:space="preserve"> </w:t>
      </w:r>
    </w:p>
    <w:p w14:paraId="175E7912" w14:textId="77777777" w:rsidR="00E66C34" w:rsidRPr="002768F5" w:rsidRDefault="00E66C34" w:rsidP="00D15C9E">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w:t>
      </w:r>
      <w:r>
        <w:rPr>
          <w:b/>
          <w:bCs/>
        </w:rPr>
        <w:t>4</w:t>
      </w:r>
      <w:r w:rsidRPr="002768F5">
        <w:rPr>
          <w:b/>
          <w:bCs/>
        </w:rPr>
        <w:t xml:space="preserve"> do SWZ.</w:t>
      </w:r>
      <w:r w:rsidRPr="002768F5">
        <w:t xml:space="preserve"> </w:t>
      </w:r>
    </w:p>
    <w:p w14:paraId="1E5752B3" w14:textId="77777777" w:rsidR="00E66C34" w:rsidRPr="002768F5" w:rsidRDefault="00E66C34" w:rsidP="00D15C9E">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70C687C" w14:textId="77777777" w:rsidR="00E66C34" w:rsidRPr="002768F5" w:rsidRDefault="00E66C34" w:rsidP="00D15C9E">
      <w:pPr>
        <w:pStyle w:val="Akapitzlist"/>
        <w:numPr>
          <w:ilvl w:val="0"/>
          <w:numId w:val="36"/>
        </w:numPr>
        <w:spacing w:before="120" w:line="312" w:lineRule="auto"/>
        <w:jc w:val="both"/>
      </w:pPr>
      <w:bookmarkStart w:id="81" w:name="_Hlk82764211"/>
      <w:r w:rsidRPr="002768F5">
        <w:t xml:space="preserve">Zakres odpłatnych usług świadczonych przez Zamawiającego na rzecz Wykonawcy stanowi </w:t>
      </w:r>
      <w:r w:rsidRPr="002768F5">
        <w:rPr>
          <w:b/>
          <w:bCs/>
        </w:rPr>
        <w:t>Załącznik nr 1.</w:t>
      </w:r>
      <w:r>
        <w:rPr>
          <w:b/>
          <w:bCs/>
        </w:rPr>
        <w:t>5</w:t>
      </w:r>
      <w:r w:rsidRPr="002768F5">
        <w:rPr>
          <w:b/>
          <w:bCs/>
        </w:rPr>
        <w:t xml:space="preserve"> do SWZ</w:t>
      </w:r>
      <w:r w:rsidRPr="002768F5">
        <w:t>.</w:t>
      </w:r>
    </w:p>
    <w:p w14:paraId="52110D26" w14:textId="77777777" w:rsidR="00E66C34" w:rsidRPr="002768F5" w:rsidRDefault="00E66C34" w:rsidP="00D15C9E">
      <w:pPr>
        <w:pStyle w:val="Akapitzlist"/>
        <w:numPr>
          <w:ilvl w:val="0"/>
          <w:numId w:val="36"/>
        </w:numPr>
        <w:spacing w:before="120" w:line="312" w:lineRule="auto"/>
        <w:jc w:val="both"/>
      </w:pPr>
      <w:r w:rsidRPr="002768F5">
        <w:t xml:space="preserve">Cennik  odpłatnych usług świadczonych przez Zamawiającego na rzecz Wykonawcy stanowi </w:t>
      </w:r>
      <w:r w:rsidRPr="002768F5">
        <w:rPr>
          <w:b/>
          <w:bCs/>
        </w:rPr>
        <w:t>Załącznik nr 1.</w:t>
      </w:r>
      <w:r>
        <w:rPr>
          <w:b/>
          <w:bCs/>
        </w:rPr>
        <w:t>6</w:t>
      </w:r>
      <w:r w:rsidRPr="002768F5">
        <w:rPr>
          <w:b/>
          <w:bCs/>
        </w:rPr>
        <w:t xml:space="preserve"> do SWZ</w:t>
      </w:r>
      <w:r w:rsidRPr="002768F5">
        <w:t xml:space="preserve"> .</w:t>
      </w:r>
    </w:p>
    <w:p w14:paraId="73325C2B" w14:textId="77777777" w:rsidR="00E66C34" w:rsidRDefault="00E66C34" w:rsidP="00D15C9E">
      <w:pPr>
        <w:pStyle w:val="Akapitzlist"/>
        <w:numPr>
          <w:ilvl w:val="0"/>
          <w:numId w:val="36"/>
        </w:numPr>
        <w:spacing w:before="120" w:line="312" w:lineRule="auto"/>
        <w:jc w:val="both"/>
      </w:pPr>
      <w:r w:rsidRPr="002768F5">
        <w:t xml:space="preserve">Wzór umowy przychodowej stanowi </w:t>
      </w:r>
      <w:r w:rsidRPr="002768F5">
        <w:rPr>
          <w:b/>
          <w:bCs/>
        </w:rPr>
        <w:t>Załącznik nr 1.</w:t>
      </w:r>
      <w:r>
        <w:rPr>
          <w:b/>
          <w:bCs/>
        </w:rPr>
        <w:t>7</w:t>
      </w:r>
      <w:r w:rsidRPr="002768F5">
        <w:rPr>
          <w:b/>
          <w:bCs/>
        </w:rPr>
        <w:t xml:space="preserve"> do SWZ.</w:t>
      </w:r>
      <w:bookmarkEnd w:id="81"/>
    </w:p>
    <w:p w14:paraId="6E06D701" w14:textId="77777777" w:rsidR="00E66C34" w:rsidRDefault="00E66C34" w:rsidP="00D15C9E">
      <w:pPr>
        <w:pStyle w:val="Akapitzlist"/>
        <w:numPr>
          <w:ilvl w:val="0"/>
          <w:numId w:val="36"/>
        </w:numPr>
        <w:spacing w:before="120" w:line="312" w:lineRule="auto"/>
        <w:jc w:val="both"/>
      </w:pPr>
      <w:r w:rsidRPr="00F02100">
        <w:t xml:space="preserve">Wskazane powyżej załączniki są dostępne pod adresem: </w:t>
      </w:r>
      <w:r w:rsidRPr="00F02100">
        <w:br/>
      </w:r>
      <w:hyperlink r:id="rId13" w:history="1">
        <w:r w:rsidRPr="00F02100">
          <w:rPr>
            <w:rStyle w:val="Hipercze"/>
          </w:rPr>
          <w:t>https://www.pgg.pl/strefa-korporacyjna/dostawcy/profil-nabywcy/cennik-uslug-pgg</w:t>
        </w:r>
      </w:hyperlink>
      <w:r w:rsidRPr="00F02100">
        <w:t xml:space="preserve"> </w:t>
      </w:r>
    </w:p>
    <w:p w14:paraId="17732518" w14:textId="77777777" w:rsidR="00E66C34" w:rsidRPr="00AC0C78" w:rsidRDefault="00E66C34" w:rsidP="00D15C9E">
      <w:pPr>
        <w:pStyle w:val="Akapitzlist"/>
        <w:numPr>
          <w:ilvl w:val="0"/>
          <w:numId w:val="36"/>
        </w:numPr>
        <w:spacing w:before="120" w:line="312" w:lineRule="auto"/>
        <w:jc w:val="both"/>
      </w:pPr>
      <w:r w:rsidRPr="00F021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w:t>
      </w:r>
      <w:r w:rsidRPr="00AC0C78">
        <w:t xml:space="preserve">składki </w:t>
      </w:r>
      <w:r w:rsidRPr="00AC0C78">
        <w:rPr>
          <w:i/>
          <w:iCs/>
        </w:rPr>
        <w:t>– jeżeli dotyczy.</w:t>
      </w:r>
    </w:p>
    <w:p w14:paraId="3762DA91" w14:textId="77777777" w:rsidR="00E66C34" w:rsidRPr="00AC0C78" w:rsidRDefault="00E66C34" w:rsidP="00D15C9E">
      <w:pPr>
        <w:pStyle w:val="Akapitzlist"/>
        <w:numPr>
          <w:ilvl w:val="0"/>
          <w:numId w:val="36"/>
        </w:numPr>
        <w:spacing w:before="120" w:line="312" w:lineRule="auto"/>
        <w:jc w:val="both"/>
      </w:pPr>
      <w:r w:rsidRPr="00AC0C78">
        <w:t xml:space="preserve">Wniesienia zabezpieczenia należytego wykonania umowy </w:t>
      </w:r>
      <w:r w:rsidRPr="00AC0C78">
        <w:rPr>
          <w:i/>
          <w:iCs/>
        </w:rPr>
        <w:t>– jeżeli dotyczy.</w:t>
      </w:r>
    </w:p>
    <w:p w14:paraId="6667C623" w14:textId="77777777" w:rsidR="00E66C34" w:rsidRPr="00057162"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20486323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9"/>
      <w:bookmarkEnd w:id="80"/>
      <w:bookmarkEnd w:id="82"/>
    </w:p>
    <w:p w14:paraId="36292846" w14:textId="77777777" w:rsidR="00E66C34" w:rsidRDefault="00E66C34" w:rsidP="00E66C34">
      <w:pPr>
        <w:spacing w:before="120" w:line="312" w:lineRule="auto"/>
        <w:ind w:left="284"/>
        <w:jc w:val="both"/>
        <w:rPr>
          <w:sz w:val="24"/>
          <w:szCs w:val="24"/>
        </w:rPr>
      </w:pPr>
      <w:r w:rsidRPr="00057162">
        <w:rPr>
          <w:sz w:val="24"/>
          <w:szCs w:val="24"/>
        </w:rPr>
        <w:t xml:space="preserve">W toku postępowania o udzielenie </w:t>
      </w:r>
      <w:r w:rsidRPr="006A01E6">
        <w:rPr>
          <w:sz w:val="24"/>
          <w:szCs w:val="24"/>
        </w:rPr>
        <w:t>zamówienia Wykonawcom</w:t>
      </w:r>
      <w:r w:rsidRPr="00850ED9">
        <w:rPr>
          <w:sz w:val="24"/>
          <w:szCs w:val="24"/>
        </w:rPr>
        <w:t xml:space="preserve"> </w:t>
      </w:r>
      <w:r w:rsidRPr="00CE7929">
        <w:rPr>
          <w:bCs/>
          <w:iCs/>
          <w:sz w:val="24"/>
          <w:szCs w:val="24"/>
        </w:rPr>
        <w:t>nie przysługują</w:t>
      </w:r>
      <w:r w:rsidRPr="00973F99">
        <w:rPr>
          <w:sz w:val="24"/>
          <w:szCs w:val="24"/>
        </w:rPr>
        <w:t xml:space="preserve"> </w:t>
      </w:r>
      <w:r w:rsidRPr="006A01E6">
        <w:rPr>
          <w:sz w:val="24"/>
          <w:szCs w:val="24"/>
        </w:rPr>
        <w:t>środki ochrony prawnej zgodnie z §47 Regula</w:t>
      </w:r>
      <w:r>
        <w:rPr>
          <w:sz w:val="24"/>
          <w:szCs w:val="24"/>
        </w:rPr>
        <w:t>minu.</w:t>
      </w:r>
    </w:p>
    <w:p w14:paraId="63FACD0F" w14:textId="77777777" w:rsidR="00E66C34" w:rsidRPr="0095357A" w:rsidRDefault="00E66C34" w:rsidP="00E66C3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863237"/>
      <w:r w:rsidRPr="0095357A">
        <w:rPr>
          <w:rFonts w:ascii="Times New Roman" w:hAnsi="Times New Roman" w:cs="Times New Roman"/>
          <w:color w:val="auto"/>
          <w:sz w:val="24"/>
          <w:szCs w:val="24"/>
        </w:rPr>
        <w:t>Wykaz załączników</w:t>
      </w:r>
      <w:bookmarkEnd w:id="83"/>
      <w:bookmarkEnd w:id="84"/>
      <w:bookmarkEnd w:id="85"/>
    </w:p>
    <w:p w14:paraId="2799AB2B" w14:textId="77777777" w:rsidR="00E66C34" w:rsidRPr="003806C5" w:rsidRDefault="00E66C34" w:rsidP="00E66C34">
      <w:pPr>
        <w:tabs>
          <w:tab w:val="left" w:pos="1985"/>
        </w:tabs>
        <w:rPr>
          <w:b/>
          <w:bCs/>
          <w:sz w:val="22"/>
          <w:szCs w:val="22"/>
        </w:rPr>
      </w:pPr>
      <w:bookmarkStart w:id="86" w:name="_Hlk67821935"/>
      <w:r w:rsidRPr="003806C5">
        <w:rPr>
          <w:b/>
          <w:bCs/>
          <w:sz w:val="22"/>
          <w:szCs w:val="22"/>
        </w:rPr>
        <w:t xml:space="preserve">Załącznik nr 1 </w:t>
      </w:r>
      <w:r w:rsidRPr="003806C5">
        <w:rPr>
          <w:sz w:val="22"/>
          <w:szCs w:val="22"/>
        </w:rPr>
        <w:t>–</w:t>
      </w:r>
      <w:r w:rsidRPr="003806C5">
        <w:rPr>
          <w:b/>
          <w:bCs/>
          <w:sz w:val="22"/>
          <w:szCs w:val="22"/>
        </w:rPr>
        <w:t xml:space="preserve"> </w:t>
      </w:r>
      <w:r>
        <w:rPr>
          <w:b/>
          <w:bCs/>
          <w:sz w:val="22"/>
          <w:szCs w:val="22"/>
        </w:rPr>
        <w:t xml:space="preserve">    </w:t>
      </w:r>
      <w:r w:rsidRPr="003806C5">
        <w:rPr>
          <w:b/>
          <w:bCs/>
          <w:sz w:val="22"/>
          <w:szCs w:val="22"/>
        </w:rPr>
        <w:t>Szczegółowy Opis Przedmiotu Zamówienia (SOPZ)</w:t>
      </w:r>
    </w:p>
    <w:p w14:paraId="4D48479E" w14:textId="77777777" w:rsidR="00E66C34" w:rsidRPr="003806C5" w:rsidRDefault="00E66C34" w:rsidP="00E66C34">
      <w:pPr>
        <w:tabs>
          <w:tab w:val="left" w:pos="1843"/>
        </w:tabs>
        <w:rPr>
          <w:sz w:val="22"/>
          <w:szCs w:val="22"/>
        </w:rPr>
      </w:pPr>
      <w:r w:rsidRPr="003806C5">
        <w:rPr>
          <w:sz w:val="22"/>
          <w:szCs w:val="22"/>
        </w:rPr>
        <w:t>Załącznik nr 1.2 –    Wzór zapotrzebowania na (wzajemne) świadczenia Zamawiającego</w:t>
      </w:r>
    </w:p>
    <w:p w14:paraId="68F05EAC" w14:textId="77777777" w:rsidR="00E66C34" w:rsidRPr="003806C5" w:rsidRDefault="00E66C34" w:rsidP="00E66C34">
      <w:pPr>
        <w:tabs>
          <w:tab w:val="left" w:pos="1843"/>
        </w:tabs>
        <w:rPr>
          <w:sz w:val="22"/>
          <w:szCs w:val="22"/>
        </w:rPr>
      </w:pPr>
      <w:r w:rsidRPr="003806C5">
        <w:rPr>
          <w:sz w:val="22"/>
          <w:szCs w:val="22"/>
        </w:rPr>
        <w:t>Załącznik nr 1.3 –    Wzór oświadczenia Wykonawcy o niekorzystaniu ze wzajemnych świadczeń</w:t>
      </w:r>
    </w:p>
    <w:p w14:paraId="686CEA5D" w14:textId="77777777" w:rsidR="00E66C34" w:rsidRPr="003806C5" w:rsidRDefault="00E66C34" w:rsidP="00E66C34">
      <w:pPr>
        <w:tabs>
          <w:tab w:val="left" w:pos="1843"/>
        </w:tabs>
        <w:ind w:left="1843" w:hanging="1843"/>
        <w:rPr>
          <w:sz w:val="22"/>
          <w:szCs w:val="22"/>
        </w:rPr>
      </w:pPr>
      <w:r w:rsidRPr="003806C5">
        <w:rPr>
          <w:sz w:val="22"/>
          <w:szCs w:val="22"/>
        </w:rPr>
        <w:t xml:space="preserve">Załącznik nr 1.4 – </w:t>
      </w:r>
      <w:r w:rsidRPr="003806C5">
        <w:rPr>
          <w:sz w:val="22"/>
          <w:szCs w:val="22"/>
        </w:rPr>
        <w:tab/>
        <w:t>Zakres odpłatnych usług świadczonych przez Zamawiającego na rzecz Wykonawcy w ramach realizacji przedmiotu przetargu</w:t>
      </w:r>
    </w:p>
    <w:p w14:paraId="3567D19F" w14:textId="77777777" w:rsidR="00E66C34" w:rsidRPr="003806C5" w:rsidRDefault="00E66C34" w:rsidP="00E66C34">
      <w:pPr>
        <w:tabs>
          <w:tab w:val="left" w:pos="1843"/>
        </w:tabs>
        <w:ind w:left="1843" w:hanging="1843"/>
        <w:rPr>
          <w:sz w:val="22"/>
          <w:szCs w:val="22"/>
        </w:rPr>
      </w:pPr>
      <w:r w:rsidRPr="003806C5">
        <w:rPr>
          <w:sz w:val="22"/>
          <w:szCs w:val="22"/>
        </w:rPr>
        <w:t xml:space="preserve">Załącznik nr 1.5– </w:t>
      </w:r>
      <w:r w:rsidRPr="003806C5">
        <w:rPr>
          <w:sz w:val="22"/>
          <w:szCs w:val="22"/>
        </w:rPr>
        <w:tab/>
        <w:t>Cennik odpłatnych usług świadczonych przez Zamawiającego na rzecz   Wykonawcy w ramach realizacji przedmiotu przetargu</w:t>
      </w:r>
    </w:p>
    <w:p w14:paraId="6AE18073" w14:textId="77777777" w:rsidR="00E66C34" w:rsidRPr="003806C5" w:rsidRDefault="00E66C34" w:rsidP="00E66C34">
      <w:pPr>
        <w:tabs>
          <w:tab w:val="left" w:pos="1843"/>
        </w:tabs>
        <w:rPr>
          <w:b/>
          <w:bCs/>
          <w:sz w:val="22"/>
          <w:szCs w:val="22"/>
        </w:rPr>
      </w:pPr>
      <w:r w:rsidRPr="003806C5">
        <w:rPr>
          <w:sz w:val="22"/>
          <w:szCs w:val="22"/>
        </w:rPr>
        <w:t xml:space="preserve">Załącznik nr 1.6 – </w:t>
      </w:r>
      <w:r w:rsidRPr="003806C5">
        <w:rPr>
          <w:sz w:val="22"/>
          <w:szCs w:val="22"/>
        </w:rPr>
        <w:tab/>
        <w:t>Wzór umowy przychodowej</w:t>
      </w:r>
    </w:p>
    <w:p w14:paraId="6809A4C0" w14:textId="77777777" w:rsidR="00E66C34" w:rsidRPr="003806C5" w:rsidRDefault="00E66C34" w:rsidP="00E66C34">
      <w:pPr>
        <w:ind w:left="1985" w:hanging="1985"/>
        <w:rPr>
          <w:sz w:val="22"/>
          <w:szCs w:val="22"/>
        </w:rPr>
      </w:pPr>
      <w:r w:rsidRPr="003806C5">
        <w:rPr>
          <w:b/>
          <w:bCs/>
          <w:sz w:val="22"/>
          <w:szCs w:val="22"/>
        </w:rPr>
        <w:t xml:space="preserve">Załącznik nr 2 </w:t>
      </w:r>
      <w:r w:rsidRPr="003806C5">
        <w:rPr>
          <w:sz w:val="22"/>
          <w:szCs w:val="22"/>
        </w:rPr>
        <w:t>–</w:t>
      </w:r>
      <w:r>
        <w:rPr>
          <w:sz w:val="22"/>
          <w:szCs w:val="22"/>
        </w:rPr>
        <w:t xml:space="preserve">      </w:t>
      </w:r>
      <w:r w:rsidRPr="003806C5">
        <w:rPr>
          <w:b/>
          <w:bCs/>
          <w:sz w:val="22"/>
          <w:szCs w:val="22"/>
        </w:rPr>
        <w:t xml:space="preserve">Formularz Ofertowy </w:t>
      </w:r>
      <w:r w:rsidRPr="003806C5">
        <w:rPr>
          <w:sz w:val="22"/>
          <w:szCs w:val="22"/>
        </w:rPr>
        <w:t>– dostępny na platformie EFO – link na stronie</w:t>
      </w:r>
      <w:r>
        <w:rPr>
          <w:sz w:val="22"/>
          <w:szCs w:val="22"/>
        </w:rPr>
        <w:t xml:space="preserve"> </w:t>
      </w:r>
      <w:r w:rsidRPr="003806C5">
        <w:rPr>
          <w:sz w:val="22"/>
          <w:szCs w:val="22"/>
        </w:rPr>
        <w:t>prowadzonego postępowania</w:t>
      </w:r>
    </w:p>
    <w:p w14:paraId="55024605" w14:textId="77777777" w:rsidR="00E66C34" w:rsidRPr="003806C5" w:rsidRDefault="00E66C34" w:rsidP="00E66C34">
      <w:pPr>
        <w:tabs>
          <w:tab w:val="left" w:pos="1843"/>
        </w:tabs>
        <w:rPr>
          <w:sz w:val="22"/>
          <w:szCs w:val="22"/>
        </w:rPr>
      </w:pPr>
    </w:p>
    <w:p w14:paraId="534519B6" w14:textId="77777777" w:rsidR="00E66C34" w:rsidRPr="003806C5" w:rsidRDefault="00E66C34" w:rsidP="00E66C34">
      <w:pPr>
        <w:tabs>
          <w:tab w:val="left" w:pos="1985"/>
        </w:tabs>
        <w:rPr>
          <w:sz w:val="22"/>
          <w:szCs w:val="22"/>
        </w:rPr>
      </w:pPr>
      <w:r w:rsidRPr="003806C5">
        <w:rPr>
          <w:b/>
          <w:bCs/>
          <w:sz w:val="22"/>
          <w:szCs w:val="22"/>
        </w:rPr>
        <w:t>Załącznik nr 3</w:t>
      </w:r>
      <w:r w:rsidRPr="003806C5">
        <w:rPr>
          <w:sz w:val="22"/>
          <w:szCs w:val="22"/>
        </w:rPr>
        <w:t xml:space="preserve"> </w:t>
      </w:r>
      <w:r w:rsidRPr="003806C5">
        <w:rPr>
          <w:b/>
          <w:bCs/>
          <w:sz w:val="22"/>
          <w:szCs w:val="22"/>
        </w:rPr>
        <w:t>–</w:t>
      </w:r>
      <w:r w:rsidRPr="003806C5">
        <w:rPr>
          <w:sz w:val="22"/>
          <w:szCs w:val="22"/>
        </w:rPr>
        <w:t xml:space="preserve"> </w:t>
      </w:r>
      <w:r w:rsidRPr="003806C5">
        <w:rPr>
          <w:sz w:val="22"/>
          <w:szCs w:val="22"/>
        </w:rPr>
        <w:tab/>
        <w:t xml:space="preserve">Zobowiązanie Wykonawcy do zachowania poufności – </w:t>
      </w:r>
      <w:r w:rsidRPr="003806C5">
        <w:rPr>
          <w:b/>
          <w:i/>
          <w:sz w:val="22"/>
          <w:szCs w:val="22"/>
        </w:rPr>
        <w:t>nie dotyczy</w:t>
      </w:r>
    </w:p>
    <w:p w14:paraId="1CF84A8A" w14:textId="77777777" w:rsidR="00E66C34" w:rsidRPr="003806C5" w:rsidRDefault="00E66C34" w:rsidP="00E66C34">
      <w:pPr>
        <w:tabs>
          <w:tab w:val="left" w:pos="1843"/>
        </w:tabs>
        <w:rPr>
          <w:b/>
          <w:bCs/>
          <w:sz w:val="22"/>
          <w:szCs w:val="22"/>
        </w:rPr>
      </w:pPr>
    </w:p>
    <w:p w14:paraId="7C50476D" w14:textId="77777777" w:rsidR="00E66C34" w:rsidRPr="003806C5" w:rsidRDefault="00E66C34" w:rsidP="00E66C34">
      <w:pPr>
        <w:tabs>
          <w:tab w:val="left" w:pos="1985"/>
        </w:tabs>
        <w:ind w:left="1985" w:hanging="1985"/>
        <w:rPr>
          <w:sz w:val="22"/>
          <w:szCs w:val="22"/>
        </w:rPr>
      </w:pPr>
      <w:r w:rsidRPr="003806C5">
        <w:rPr>
          <w:b/>
          <w:bCs/>
          <w:sz w:val="22"/>
          <w:szCs w:val="22"/>
        </w:rPr>
        <w:t xml:space="preserve">Załączniki nr 4 </w:t>
      </w:r>
      <w:r w:rsidRPr="003806C5">
        <w:rPr>
          <w:sz w:val="22"/>
          <w:szCs w:val="22"/>
        </w:rPr>
        <w:t>–</w:t>
      </w:r>
      <w:r w:rsidRPr="003806C5">
        <w:rPr>
          <w:b/>
          <w:bCs/>
          <w:sz w:val="22"/>
          <w:szCs w:val="22"/>
        </w:rPr>
        <w:t xml:space="preserve"> </w:t>
      </w:r>
      <w:r w:rsidRPr="003806C5">
        <w:rPr>
          <w:b/>
          <w:bCs/>
          <w:sz w:val="22"/>
          <w:szCs w:val="22"/>
        </w:rPr>
        <w:tab/>
        <w:t xml:space="preserve">składane przez Wykonawcę, którego oferta jest najwyżej oceniona </w:t>
      </w:r>
      <w:r w:rsidRPr="003806C5">
        <w:rPr>
          <w:b/>
          <w:bCs/>
          <w:sz w:val="22"/>
          <w:szCs w:val="22"/>
        </w:rPr>
        <w:br/>
        <w:t>na wezwanie</w:t>
      </w:r>
      <w:r w:rsidRPr="003806C5">
        <w:rPr>
          <w:sz w:val="22"/>
          <w:szCs w:val="22"/>
        </w:rPr>
        <w:t xml:space="preserve"> </w:t>
      </w:r>
      <w:r w:rsidRPr="003806C5">
        <w:rPr>
          <w:b/>
          <w:bCs/>
          <w:sz w:val="22"/>
          <w:szCs w:val="22"/>
        </w:rPr>
        <w:t>Zamawiającego</w:t>
      </w:r>
    </w:p>
    <w:p w14:paraId="2ED122C0" w14:textId="77777777" w:rsidR="00E66C34" w:rsidRPr="003806C5" w:rsidRDefault="00E66C34" w:rsidP="00E66C34">
      <w:pPr>
        <w:tabs>
          <w:tab w:val="left" w:pos="1985"/>
        </w:tabs>
        <w:ind w:left="1985" w:hanging="1985"/>
        <w:rPr>
          <w:sz w:val="22"/>
          <w:szCs w:val="22"/>
        </w:rPr>
      </w:pPr>
      <w:r w:rsidRPr="003806C5">
        <w:rPr>
          <w:bCs/>
          <w:color w:val="0070C0"/>
          <w:sz w:val="22"/>
          <w:szCs w:val="22"/>
        </w:rPr>
        <w:t xml:space="preserve"> </w:t>
      </w:r>
      <w:r w:rsidRPr="003806C5">
        <w:rPr>
          <w:bCs/>
          <w:sz w:val="22"/>
          <w:szCs w:val="22"/>
        </w:rPr>
        <w:t xml:space="preserve">Załącznik nr 4.1 – </w:t>
      </w:r>
      <w:r w:rsidRPr="003806C5">
        <w:rPr>
          <w:bCs/>
          <w:sz w:val="22"/>
          <w:szCs w:val="22"/>
        </w:rPr>
        <w:tab/>
        <w:t xml:space="preserve">Oświadczenia o niepodleganiu wykluczeniu oraz spełnieniu warunków udziału w postępowaniu </w:t>
      </w:r>
      <w:r w:rsidRPr="003806C5">
        <w:rPr>
          <w:bCs/>
          <w:i/>
          <w:iCs/>
          <w:sz w:val="22"/>
          <w:szCs w:val="22"/>
        </w:rPr>
        <w:t>(dotyczy Wykonawców składających ofertę wspólną)</w:t>
      </w:r>
    </w:p>
    <w:p w14:paraId="282EE6DC" w14:textId="77777777" w:rsidR="00E66C34" w:rsidRPr="003806C5" w:rsidRDefault="00E66C34" w:rsidP="00E66C34">
      <w:pPr>
        <w:tabs>
          <w:tab w:val="left" w:pos="1985"/>
        </w:tabs>
        <w:rPr>
          <w:bCs/>
          <w:sz w:val="22"/>
          <w:szCs w:val="22"/>
        </w:rPr>
      </w:pPr>
      <w:r w:rsidRPr="003806C5">
        <w:rPr>
          <w:bCs/>
          <w:sz w:val="22"/>
          <w:szCs w:val="22"/>
        </w:rPr>
        <w:t xml:space="preserve">Załącznik nr 4.2 – </w:t>
      </w:r>
      <w:r w:rsidRPr="003806C5">
        <w:rPr>
          <w:bCs/>
          <w:sz w:val="22"/>
          <w:szCs w:val="22"/>
        </w:rPr>
        <w:tab/>
        <w:t>Oświadczenie o przynależności do tej samej grupy kapitałowej</w:t>
      </w:r>
    </w:p>
    <w:p w14:paraId="2A5B47DC" w14:textId="77777777" w:rsidR="00E66C34" w:rsidRPr="003806C5" w:rsidRDefault="00E66C34" w:rsidP="00E66C34">
      <w:pPr>
        <w:tabs>
          <w:tab w:val="left" w:pos="1985"/>
        </w:tabs>
        <w:rPr>
          <w:bCs/>
          <w:sz w:val="22"/>
          <w:szCs w:val="22"/>
        </w:rPr>
      </w:pPr>
      <w:r w:rsidRPr="003806C5">
        <w:rPr>
          <w:bCs/>
          <w:sz w:val="22"/>
          <w:szCs w:val="22"/>
        </w:rPr>
        <w:t xml:space="preserve">Załącznik nr 4.3 – </w:t>
      </w:r>
      <w:r w:rsidRPr="003806C5">
        <w:rPr>
          <w:bCs/>
          <w:sz w:val="22"/>
          <w:szCs w:val="22"/>
        </w:rPr>
        <w:tab/>
        <w:t>Wykaz wykonanych/wykonywanych usług/dostaw</w:t>
      </w:r>
    </w:p>
    <w:p w14:paraId="0AE096C5" w14:textId="77777777" w:rsidR="00E66C34" w:rsidRPr="003806C5" w:rsidRDefault="00E66C34" w:rsidP="00E66C34">
      <w:pPr>
        <w:tabs>
          <w:tab w:val="left" w:pos="1985"/>
        </w:tabs>
        <w:rPr>
          <w:bCs/>
          <w:sz w:val="22"/>
          <w:szCs w:val="22"/>
        </w:rPr>
      </w:pPr>
      <w:r w:rsidRPr="003806C5">
        <w:rPr>
          <w:bCs/>
          <w:sz w:val="22"/>
          <w:szCs w:val="22"/>
        </w:rPr>
        <w:t xml:space="preserve">Załącznik nr 4.4 – </w:t>
      </w:r>
      <w:r w:rsidRPr="003806C5">
        <w:rPr>
          <w:bCs/>
          <w:sz w:val="22"/>
          <w:szCs w:val="22"/>
        </w:rPr>
        <w:tab/>
        <w:t>Wykaz osób kierowanych do wykonania zamówienia</w:t>
      </w:r>
    </w:p>
    <w:p w14:paraId="6504C0DB" w14:textId="77777777" w:rsidR="00E66C34" w:rsidRPr="003806C5" w:rsidRDefault="00E66C34" w:rsidP="00E66C34">
      <w:pPr>
        <w:tabs>
          <w:tab w:val="left" w:pos="1985"/>
        </w:tabs>
        <w:rPr>
          <w:bCs/>
          <w:sz w:val="22"/>
          <w:szCs w:val="22"/>
        </w:rPr>
      </w:pPr>
      <w:r w:rsidRPr="003806C5">
        <w:rPr>
          <w:bCs/>
          <w:sz w:val="22"/>
          <w:szCs w:val="22"/>
        </w:rPr>
        <w:t xml:space="preserve">Załącznik nr 4.5 – </w:t>
      </w:r>
      <w:r w:rsidRPr="003806C5">
        <w:rPr>
          <w:bCs/>
          <w:sz w:val="22"/>
          <w:szCs w:val="22"/>
        </w:rPr>
        <w:tab/>
        <w:t xml:space="preserve">Wykaz urządzeń lub wyposażenia zakładu – </w:t>
      </w:r>
      <w:r w:rsidRPr="003806C5">
        <w:rPr>
          <w:b/>
          <w:bCs/>
          <w:i/>
          <w:sz w:val="22"/>
          <w:szCs w:val="22"/>
        </w:rPr>
        <w:t>nie dotyczy</w:t>
      </w:r>
    </w:p>
    <w:p w14:paraId="026781BB" w14:textId="77777777" w:rsidR="00E66C34" w:rsidRPr="003806C5" w:rsidRDefault="00E66C34" w:rsidP="00E66C34">
      <w:pPr>
        <w:tabs>
          <w:tab w:val="left" w:pos="1985"/>
        </w:tabs>
        <w:rPr>
          <w:bCs/>
          <w:sz w:val="22"/>
          <w:szCs w:val="22"/>
        </w:rPr>
      </w:pPr>
      <w:r w:rsidRPr="003806C5">
        <w:rPr>
          <w:bCs/>
          <w:sz w:val="22"/>
          <w:szCs w:val="22"/>
        </w:rPr>
        <w:t xml:space="preserve">Załącznik nr 4.6 – </w:t>
      </w:r>
      <w:r w:rsidRPr="003806C5">
        <w:rPr>
          <w:bCs/>
          <w:sz w:val="22"/>
          <w:szCs w:val="22"/>
        </w:rPr>
        <w:tab/>
        <w:t xml:space="preserve">Oświadczenie o kategorii przedsiębiorstwa </w:t>
      </w:r>
    </w:p>
    <w:p w14:paraId="57E89330" w14:textId="77777777" w:rsidR="00E66C34" w:rsidRPr="003806C5" w:rsidRDefault="00E66C34" w:rsidP="00E66C34">
      <w:pPr>
        <w:tabs>
          <w:tab w:val="left" w:pos="1985"/>
        </w:tabs>
        <w:ind w:left="1985" w:hanging="1985"/>
        <w:rPr>
          <w:bCs/>
          <w:sz w:val="22"/>
          <w:szCs w:val="22"/>
        </w:rPr>
      </w:pPr>
      <w:r w:rsidRPr="003806C5">
        <w:rPr>
          <w:bCs/>
          <w:sz w:val="22"/>
          <w:szCs w:val="22"/>
        </w:rPr>
        <w:t xml:space="preserve">Załącznik nr 4.7 – </w:t>
      </w:r>
      <w:r w:rsidRPr="003806C5">
        <w:rPr>
          <w:bCs/>
          <w:sz w:val="22"/>
          <w:szCs w:val="22"/>
        </w:rPr>
        <w:tab/>
        <w:t xml:space="preserve">Zobowiązanie innego podmiotu do oddania do dyspozycji Wykonawcy zasobów </w:t>
      </w:r>
      <w:bookmarkStart w:id="87" w:name="_Hlk107402305"/>
      <w:r w:rsidRPr="003806C5">
        <w:rPr>
          <w:bCs/>
          <w:sz w:val="22"/>
          <w:szCs w:val="22"/>
        </w:rPr>
        <w:t>niezbędnych do wykonania zamówienia</w:t>
      </w:r>
      <w:bookmarkEnd w:id="87"/>
    </w:p>
    <w:p w14:paraId="10637162" w14:textId="77777777" w:rsidR="00E66C34" w:rsidRPr="003806C5" w:rsidRDefault="00E66C34" w:rsidP="00E66C34">
      <w:pPr>
        <w:tabs>
          <w:tab w:val="left" w:pos="1985"/>
        </w:tabs>
        <w:rPr>
          <w:bCs/>
          <w:sz w:val="22"/>
          <w:szCs w:val="22"/>
        </w:rPr>
      </w:pPr>
      <w:r w:rsidRPr="003806C5">
        <w:rPr>
          <w:bCs/>
          <w:sz w:val="22"/>
          <w:szCs w:val="22"/>
        </w:rPr>
        <w:t xml:space="preserve">Załącznik nr 4.8  –  </w:t>
      </w:r>
      <w:r>
        <w:rPr>
          <w:bCs/>
          <w:sz w:val="22"/>
          <w:szCs w:val="22"/>
        </w:rPr>
        <w:t xml:space="preserve">    </w:t>
      </w:r>
      <w:r w:rsidRPr="003806C5">
        <w:rPr>
          <w:bCs/>
          <w:sz w:val="22"/>
          <w:szCs w:val="22"/>
        </w:rPr>
        <w:t>Informacja o podwykonawcach</w:t>
      </w:r>
    </w:p>
    <w:p w14:paraId="52017805" w14:textId="77777777" w:rsidR="00E66C34" w:rsidRPr="002451D6" w:rsidRDefault="00E66C34" w:rsidP="00E66C34">
      <w:pPr>
        <w:tabs>
          <w:tab w:val="left" w:pos="1985"/>
        </w:tabs>
        <w:rPr>
          <w:bCs/>
          <w:sz w:val="22"/>
          <w:szCs w:val="22"/>
        </w:rPr>
      </w:pPr>
      <w:r w:rsidRPr="002451D6">
        <w:rPr>
          <w:bCs/>
          <w:sz w:val="22"/>
          <w:szCs w:val="22"/>
        </w:rPr>
        <w:t xml:space="preserve">Załącznik nr 4.9 – </w:t>
      </w:r>
      <w:r w:rsidRPr="002451D6">
        <w:rPr>
          <w:bCs/>
          <w:sz w:val="22"/>
          <w:szCs w:val="22"/>
        </w:rPr>
        <w:tab/>
        <w:t xml:space="preserve">Informacja o powstaniu u Zamawiającego obowiązku podatkowego </w:t>
      </w:r>
    </w:p>
    <w:p w14:paraId="1D66333B" w14:textId="77777777" w:rsidR="00E66C34" w:rsidRPr="003806C5" w:rsidRDefault="00E66C34" w:rsidP="00E66C34">
      <w:pPr>
        <w:tabs>
          <w:tab w:val="left" w:pos="1985"/>
        </w:tabs>
        <w:ind w:left="1985" w:hanging="1985"/>
        <w:rPr>
          <w:bCs/>
          <w:sz w:val="22"/>
          <w:szCs w:val="22"/>
        </w:rPr>
      </w:pPr>
      <w:r w:rsidRPr="003806C5">
        <w:rPr>
          <w:bCs/>
          <w:sz w:val="22"/>
          <w:szCs w:val="22"/>
        </w:rPr>
        <w:t xml:space="preserve">Załącznik nr 4.10 – </w:t>
      </w:r>
      <w:r>
        <w:rPr>
          <w:bCs/>
          <w:sz w:val="22"/>
          <w:szCs w:val="22"/>
        </w:rPr>
        <w:t xml:space="preserve">    </w:t>
      </w:r>
      <w:r w:rsidRPr="003806C5">
        <w:rPr>
          <w:bCs/>
          <w:sz w:val="22"/>
          <w:szCs w:val="22"/>
        </w:rPr>
        <w:t>Oświadczenie o braku podstaw wykluczenia w związku z rozwiązaniami       w zakresie przeciwdziałania wspieraniu agresji na Ukrainę</w:t>
      </w:r>
    </w:p>
    <w:p w14:paraId="74C828FC" w14:textId="77777777" w:rsidR="00E66C34" w:rsidRPr="003806C5" w:rsidRDefault="00E66C34" w:rsidP="00E66C34">
      <w:pPr>
        <w:tabs>
          <w:tab w:val="left" w:pos="1985"/>
        </w:tabs>
        <w:ind w:left="1843" w:hanging="1843"/>
        <w:rPr>
          <w:bCs/>
          <w:sz w:val="22"/>
          <w:szCs w:val="22"/>
        </w:rPr>
      </w:pPr>
      <w:r w:rsidRPr="003806C5">
        <w:rPr>
          <w:bCs/>
          <w:sz w:val="22"/>
          <w:szCs w:val="22"/>
        </w:rPr>
        <w:t xml:space="preserve">Załącznik nr 4.11 – </w:t>
      </w:r>
      <w:r>
        <w:rPr>
          <w:bCs/>
          <w:sz w:val="22"/>
          <w:szCs w:val="22"/>
        </w:rPr>
        <w:t xml:space="preserve">    </w:t>
      </w:r>
      <w:r w:rsidRPr="003806C5">
        <w:rPr>
          <w:bCs/>
          <w:sz w:val="22"/>
          <w:szCs w:val="22"/>
        </w:rPr>
        <w:t>Oświadczenie producenta</w:t>
      </w:r>
    </w:p>
    <w:p w14:paraId="3DD9417C" w14:textId="77777777" w:rsidR="00E66C34" w:rsidRPr="003806C5" w:rsidRDefault="00E66C34" w:rsidP="00E66C34">
      <w:pPr>
        <w:tabs>
          <w:tab w:val="left" w:pos="1843"/>
        </w:tabs>
        <w:rPr>
          <w:bCs/>
          <w:sz w:val="22"/>
          <w:szCs w:val="22"/>
        </w:rPr>
      </w:pPr>
    </w:p>
    <w:p w14:paraId="52B2084A" w14:textId="77777777" w:rsidR="00E66C34" w:rsidRPr="003806C5" w:rsidRDefault="00E66C34" w:rsidP="00E66C34">
      <w:pPr>
        <w:tabs>
          <w:tab w:val="left" w:pos="1985"/>
        </w:tabs>
        <w:rPr>
          <w:sz w:val="22"/>
          <w:szCs w:val="22"/>
        </w:rPr>
      </w:pPr>
      <w:r w:rsidRPr="003806C5">
        <w:rPr>
          <w:b/>
          <w:bCs/>
          <w:sz w:val="22"/>
          <w:szCs w:val="22"/>
        </w:rPr>
        <w:t>Załącznik nr 5</w:t>
      </w:r>
      <w:r w:rsidRPr="003806C5">
        <w:rPr>
          <w:sz w:val="22"/>
          <w:szCs w:val="22"/>
        </w:rPr>
        <w:t xml:space="preserve"> – </w:t>
      </w:r>
      <w:r w:rsidRPr="003806C5">
        <w:rPr>
          <w:sz w:val="22"/>
          <w:szCs w:val="22"/>
        </w:rPr>
        <w:tab/>
      </w:r>
      <w:r w:rsidRPr="003806C5">
        <w:rPr>
          <w:b/>
          <w:bCs/>
          <w:sz w:val="22"/>
          <w:szCs w:val="22"/>
        </w:rPr>
        <w:t>Istotne postanowienia umowy wraz z załącznikami</w:t>
      </w:r>
    </w:p>
    <w:p w14:paraId="12F4DB59" w14:textId="77777777" w:rsidR="00E66C34" w:rsidRPr="00B46516" w:rsidRDefault="00E66C34" w:rsidP="00E66C34">
      <w:pPr>
        <w:tabs>
          <w:tab w:val="left" w:pos="1843"/>
        </w:tabs>
        <w:rPr>
          <w:sz w:val="22"/>
          <w:szCs w:val="22"/>
        </w:rPr>
      </w:pPr>
    </w:p>
    <w:p w14:paraId="568F9E5A" w14:textId="77777777" w:rsidR="00E66C34" w:rsidRDefault="00E66C34" w:rsidP="00E66C34">
      <w:pPr>
        <w:spacing w:line="312" w:lineRule="auto"/>
        <w:jc w:val="both"/>
        <w:rPr>
          <w:sz w:val="24"/>
          <w:szCs w:val="24"/>
        </w:rPr>
      </w:pPr>
      <w:r>
        <w:rPr>
          <w:sz w:val="24"/>
          <w:szCs w:val="24"/>
        </w:rPr>
        <w:br w:type="page"/>
      </w:r>
    </w:p>
    <w:p w14:paraId="5EBAC54D" w14:textId="77777777" w:rsidR="00E66C34" w:rsidRDefault="00E66C34" w:rsidP="00E66C34">
      <w:pPr>
        <w:spacing w:line="312" w:lineRule="auto"/>
        <w:jc w:val="center"/>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t xml:space="preserve">Załącznik nr 1 </w:t>
      </w:r>
      <w:r>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8"/>
      <w:r w:rsidRPr="000D7BDE">
        <w:rPr>
          <w:b/>
          <w:bCs/>
          <w:color w:val="2F5496" w:themeColor="accent1" w:themeShade="BF"/>
          <w:sz w:val="28"/>
          <w:szCs w:val="28"/>
        </w:rPr>
        <w:t xml:space="preserve"> (SOPZ)</w:t>
      </w:r>
      <w:bookmarkEnd w:id="89"/>
    </w:p>
    <w:p w14:paraId="3E2FF650" w14:textId="77777777" w:rsidR="00E66C34" w:rsidRPr="00452185" w:rsidRDefault="00E66C34" w:rsidP="00E66C34">
      <w:pPr>
        <w:spacing w:line="312" w:lineRule="auto"/>
        <w:rPr>
          <w:b/>
          <w:bCs/>
          <w:sz w:val="28"/>
          <w:szCs w:val="28"/>
        </w:rPr>
      </w:pPr>
    </w:p>
    <w:p w14:paraId="51091EA6" w14:textId="77777777" w:rsidR="00E66C34" w:rsidRPr="00943FB2" w:rsidRDefault="00E66C34" w:rsidP="00D15C9E">
      <w:pPr>
        <w:pStyle w:val="Akapitzlist"/>
        <w:numPr>
          <w:ilvl w:val="0"/>
          <w:numId w:val="31"/>
        </w:numPr>
        <w:jc w:val="both"/>
        <w:rPr>
          <w:b/>
          <w:bCs/>
        </w:rPr>
      </w:pPr>
      <w:bookmarkStart w:id="90" w:name="_Toc67292091"/>
      <w:bookmarkStart w:id="91" w:name="_Hlk67822129"/>
      <w:r w:rsidRPr="00943FB2">
        <w:rPr>
          <w:b/>
          <w:bCs/>
        </w:rPr>
        <w:t>Przedmiot zamówienia:</w:t>
      </w:r>
      <w:bookmarkEnd w:id="90"/>
    </w:p>
    <w:bookmarkEnd w:id="91"/>
    <w:p w14:paraId="65E999FF" w14:textId="77777777" w:rsidR="00E66C34" w:rsidRPr="00672036" w:rsidRDefault="00E66C34" w:rsidP="00E66C34">
      <w:pPr>
        <w:pStyle w:val="Akapitzlist"/>
        <w:jc w:val="both"/>
      </w:pPr>
      <w:r w:rsidRPr="00672036">
        <w:rPr>
          <w:iCs/>
        </w:rPr>
        <w:t>Remont bębnów maszyny wyciągowej BB-2000 – wymiana wykładziny dwóch bębnów linowych</w:t>
      </w:r>
      <w:r w:rsidRPr="00672036">
        <w:t>.</w:t>
      </w:r>
    </w:p>
    <w:p w14:paraId="4DC5C7B8" w14:textId="77777777" w:rsidR="00E66C34" w:rsidRPr="00943FB2" w:rsidRDefault="00E66C34" w:rsidP="00E66C34">
      <w:pPr>
        <w:ind w:left="709"/>
        <w:jc w:val="both"/>
        <w:rPr>
          <w:sz w:val="24"/>
          <w:szCs w:val="24"/>
        </w:rPr>
      </w:pPr>
    </w:p>
    <w:p w14:paraId="378BAFE4" w14:textId="77777777" w:rsidR="00E66C34" w:rsidRPr="00943FB2" w:rsidRDefault="00E66C34" w:rsidP="00D15C9E">
      <w:pPr>
        <w:pStyle w:val="Akapitzlist"/>
        <w:numPr>
          <w:ilvl w:val="0"/>
          <w:numId w:val="31"/>
        </w:numPr>
        <w:jc w:val="both"/>
        <w:rPr>
          <w:b/>
          <w:bCs/>
        </w:rPr>
      </w:pPr>
      <w:bookmarkStart w:id="92" w:name="_Toc67292092"/>
      <w:bookmarkStart w:id="93" w:name="_Hlk67822197"/>
      <w:r w:rsidRPr="00943FB2">
        <w:rPr>
          <w:b/>
          <w:bCs/>
        </w:rPr>
        <w:t xml:space="preserve">Lokalizacja: </w:t>
      </w:r>
    </w:p>
    <w:p w14:paraId="04E793B3" w14:textId="77777777" w:rsidR="00E66C34" w:rsidRDefault="00E66C34" w:rsidP="00E66C34">
      <w:pPr>
        <w:pStyle w:val="Akapitzlist"/>
        <w:rPr>
          <w:rFonts w:eastAsiaTheme="minorHAnsi"/>
          <w:b/>
          <w:bCs/>
        </w:rPr>
      </w:pPr>
    </w:p>
    <w:tbl>
      <w:tblPr>
        <w:tblW w:w="85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695"/>
        <w:gridCol w:w="2835"/>
      </w:tblGrid>
      <w:tr w:rsidR="00E66C34" w:rsidRPr="006D7EF8" w14:paraId="430057BF" w14:textId="77777777" w:rsidTr="00FB337A">
        <w:trPr>
          <w:trHeight w:val="360"/>
        </w:trPr>
        <w:tc>
          <w:tcPr>
            <w:tcW w:w="30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19F3A6" w14:textId="77777777" w:rsidR="00E66C34" w:rsidRPr="006D7EF8" w:rsidRDefault="00E66C34" w:rsidP="00FB337A">
            <w:pPr>
              <w:jc w:val="center"/>
              <w:rPr>
                <w:rFonts w:eastAsia="Calibri"/>
                <w:b/>
                <w:bCs/>
                <w:sz w:val="24"/>
                <w:szCs w:val="24"/>
                <w:lang w:eastAsia="en-US"/>
              </w:rPr>
            </w:pPr>
            <w:r w:rsidRPr="006D7EF8">
              <w:rPr>
                <w:rFonts w:eastAsia="Calibri"/>
                <w:b/>
                <w:bCs/>
                <w:sz w:val="24"/>
                <w:szCs w:val="24"/>
                <w:lang w:eastAsia="en-US"/>
              </w:rPr>
              <w:t>Nazwa Oddziału</w:t>
            </w:r>
          </w:p>
        </w:tc>
        <w:tc>
          <w:tcPr>
            <w:tcW w:w="26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A4F4EE" w14:textId="77777777" w:rsidR="00E66C34" w:rsidRPr="006D7EF8" w:rsidRDefault="00E66C34" w:rsidP="00FB337A">
            <w:pPr>
              <w:jc w:val="center"/>
              <w:rPr>
                <w:rFonts w:eastAsia="Calibri"/>
                <w:b/>
                <w:bCs/>
                <w:sz w:val="24"/>
                <w:szCs w:val="24"/>
                <w:lang w:eastAsia="en-US"/>
              </w:rPr>
            </w:pPr>
            <w:r w:rsidRPr="006D7EF8">
              <w:rPr>
                <w:rFonts w:eastAsia="Calibri"/>
                <w:b/>
                <w:bCs/>
                <w:sz w:val="24"/>
                <w:szCs w:val="24"/>
                <w:lang w:eastAsia="en-US"/>
              </w:rPr>
              <w:t>Ulica</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552F32" w14:textId="77777777" w:rsidR="00E66C34" w:rsidRPr="006D7EF8" w:rsidRDefault="00E66C34" w:rsidP="00FB337A">
            <w:pPr>
              <w:jc w:val="center"/>
              <w:rPr>
                <w:rFonts w:eastAsia="Calibri"/>
                <w:b/>
                <w:bCs/>
                <w:sz w:val="24"/>
                <w:szCs w:val="24"/>
                <w:lang w:eastAsia="en-US"/>
              </w:rPr>
            </w:pPr>
            <w:r w:rsidRPr="006D7EF8">
              <w:rPr>
                <w:rFonts w:eastAsia="Calibri"/>
                <w:b/>
                <w:bCs/>
                <w:sz w:val="24"/>
                <w:szCs w:val="24"/>
                <w:lang w:eastAsia="en-US"/>
              </w:rPr>
              <w:t>Miasto</w:t>
            </w:r>
          </w:p>
        </w:tc>
      </w:tr>
      <w:tr w:rsidR="00E66C34" w:rsidRPr="006D7EF8" w14:paraId="617E63A5" w14:textId="77777777" w:rsidTr="00FB337A">
        <w:trPr>
          <w:trHeight w:val="634"/>
        </w:trPr>
        <w:tc>
          <w:tcPr>
            <w:tcW w:w="3043" w:type="dxa"/>
            <w:tcBorders>
              <w:top w:val="single" w:sz="4" w:space="0" w:color="auto"/>
              <w:left w:val="single" w:sz="4" w:space="0" w:color="auto"/>
              <w:bottom w:val="single" w:sz="4" w:space="0" w:color="auto"/>
              <w:right w:val="single" w:sz="4" w:space="0" w:color="auto"/>
            </w:tcBorders>
            <w:vAlign w:val="center"/>
            <w:hideMark/>
          </w:tcPr>
          <w:p w14:paraId="7F331845" w14:textId="77777777" w:rsidR="00E66C34" w:rsidRPr="00D6703B" w:rsidRDefault="00E66C34" w:rsidP="00FB337A">
            <w:pPr>
              <w:pStyle w:val="Default"/>
              <w:jc w:val="center"/>
            </w:pPr>
            <w:r w:rsidRPr="00D6703B">
              <w:t>KWK RUDA Ruch Halemba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636FFC2" w14:textId="77777777" w:rsidR="00E66C34" w:rsidRPr="00D6703B" w:rsidRDefault="00E66C34" w:rsidP="00FB337A">
            <w:pPr>
              <w:pStyle w:val="Default"/>
              <w:jc w:val="center"/>
            </w:pPr>
            <w:r w:rsidRPr="00D6703B">
              <w:t xml:space="preserve">ul. </w:t>
            </w:r>
            <w:r>
              <w:t>Kłodnicka 54</w:t>
            </w:r>
          </w:p>
          <w:p w14:paraId="66FE9682" w14:textId="77777777" w:rsidR="00E66C34" w:rsidRPr="00D6703B" w:rsidRDefault="00E66C34" w:rsidP="00FB337A">
            <w:pPr>
              <w:jc w:val="center"/>
              <w:rPr>
                <w:rFonts w:eastAsia="Calibri"/>
                <w:b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FE0DBAF" w14:textId="77777777" w:rsidR="00E66C34" w:rsidRPr="00D6703B" w:rsidRDefault="00E66C34" w:rsidP="00FB337A">
            <w:pPr>
              <w:pStyle w:val="Default"/>
              <w:jc w:val="center"/>
            </w:pPr>
            <w:r w:rsidRPr="00D6703B">
              <w:t>41-70</w:t>
            </w:r>
            <w:r>
              <w:t>6</w:t>
            </w:r>
            <w:r w:rsidRPr="00D6703B">
              <w:t xml:space="preserve"> Ruda Śląska</w:t>
            </w:r>
          </w:p>
          <w:p w14:paraId="005895FB" w14:textId="77777777" w:rsidR="00E66C34" w:rsidRPr="00D6703B" w:rsidRDefault="00E66C34" w:rsidP="00FB337A">
            <w:pPr>
              <w:jc w:val="center"/>
              <w:rPr>
                <w:rFonts w:eastAsia="Calibri"/>
                <w:bCs/>
                <w:sz w:val="24"/>
                <w:szCs w:val="24"/>
                <w:lang w:eastAsia="en-US"/>
              </w:rPr>
            </w:pPr>
          </w:p>
        </w:tc>
      </w:tr>
    </w:tbl>
    <w:p w14:paraId="48C1AA40" w14:textId="77777777" w:rsidR="00E66C34" w:rsidRPr="00943FB2" w:rsidRDefault="00E66C34" w:rsidP="00E66C34">
      <w:pPr>
        <w:pStyle w:val="Akapitzlist"/>
        <w:rPr>
          <w:rFonts w:eastAsiaTheme="minorHAnsi"/>
          <w:b/>
          <w:bCs/>
        </w:rPr>
      </w:pPr>
    </w:p>
    <w:p w14:paraId="48AD4466" w14:textId="77777777" w:rsidR="00E66C34" w:rsidRDefault="00E66C34" w:rsidP="00D15C9E">
      <w:pPr>
        <w:pStyle w:val="Akapitzlist"/>
        <w:numPr>
          <w:ilvl w:val="0"/>
          <w:numId w:val="31"/>
        </w:numPr>
        <w:jc w:val="both"/>
        <w:rPr>
          <w:rFonts w:eastAsiaTheme="minorHAnsi"/>
          <w:b/>
          <w:bCs/>
        </w:rPr>
      </w:pPr>
      <w:r w:rsidRPr="00943FB2">
        <w:rPr>
          <w:rFonts w:eastAsiaTheme="minorHAnsi"/>
          <w:b/>
          <w:bCs/>
        </w:rPr>
        <w:t>Termin realizacji zamówienia:</w:t>
      </w:r>
      <w:bookmarkEnd w:id="92"/>
    </w:p>
    <w:p w14:paraId="3A25CD27" w14:textId="77777777" w:rsidR="00E66C34" w:rsidRDefault="00E66C34" w:rsidP="00E66C34">
      <w:pPr>
        <w:jc w:val="both"/>
        <w:rPr>
          <w:rFonts w:eastAsiaTheme="minorHAnsi"/>
          <w:b/>
          <w:bCs/>
        </w:rPr>
      </w:pPr>
    </w:p>
    <w:p w14:paraId="573C31AD" w14:textId="77777777" w:rsidR="00E66C34" w:rsidRPr="00E302A6" w:rsidRDefault="00E66C34" w:rsidP="00E66C34">
      <w:pPr>
        <w:pStyle w:val="Akapitzlist"/>
        <w:jc w:val="both"/>
        <w:rPr>
          <w:rFonts w:eastAsiaTheme="minorHAnsi"/>
        </w:rPr>
      </w:pPr>
      <w:r>
        <w:rPr>
          <w:rFonts w:eastAsiaTheme="minorHAnsi"/>
        </w:rPr>
        <w:t>O</w:t>
      </w:r>
      <w:r w:rsidRPr="00943FB2">
        <w:rPr>
          <w:rFonts w:eastAsiaTheme="minorHAnsi"/>
        </w:rPr>
        <w:t>kreślony w Załączniku nr 5 do SWZ – Istotne postanowienia umowy w §5.</w:t>
      </w:r>
    </w:p>
    <w:p w14:paraId="3B4A91E4" w14:textId="77777777" w:rsidR="00E66C34" w:rsidRPr="00943FB2" w:rsidRDefault="00E66C34" w:rsidP="00E66C34">
      <w:pPr>
        <w:jc w:val="both"/>
        <w:rPr>
          <w:b/>
          <w:bCs/>
          <w:sz w:val="24"/>
          <w:szCs w:val="24"/>
        </w:rPr>
      </w:pPr>
      <w:bookmarkStart w:id="94" w:name="_Toc67292093"/>
      <w:bookmarkStart w:id="95" w:name="_Hlk67822291"/>
      <w:bookmarkEnd w:id="93"/>
    </w:p>
    <w:p w14:paraId="36CB9BB7" w14:textId="77777777" w:rsidR="00E66C34" w:rsidRPr="00943FB2" w:rsidRDefault="00E66C34" w:rsidP="00D15C9E">
      <w:pPr>
        <w:pStyle w:val="Akapitzlist"/>
        <w:numPr>
          <w:ilvl w:val="0"/>
          <w:numId w:val="31"/>
        </w:numPr>
        <w:jc w:val="both"/>
        <w:rPr>
          <w:b/>
          <w:bCs/>
        </w:rPr>
      </w:pPr>
      <w:r w:rsidRPr="00943FB2">
        <w:rPr>
          <w:b/>
          <w:bCs/>
        </w:rPr>
        <w:t>Wymagania prawne:</w:t>
      </w:r>
      <w:bookmarkEnd w:id="94"/>
    </w:p>
    <w:p w14:paraId="3C2184B0" w14:textId="77777777" w:rsidR="00E66C34" w:rsidRPr="00943FB2" w:rsidRDefault="00E66C34" w:rsidP="00E66C34">
      <w:pPr>
        <w:pStyle w:val="Akapitzlist"/>
        <w:tabs>
          <w:tab w:val="left" w:pos="284"/>
          <w:tab w:val="left" w:pos="2662"/>
        </w:tabs>
        <w:suppressAutoHyphens/>
        <w:overflowPunct w:val="0"/>
        <w:autoSpaceDE w:val="0"/>
        <w:autoSpaceDN w:val="0"/>
        <w:adjustRightInd w:val="0"/>
        <w:jc w:val="both"/>
      </w:pPr>
      <w:r w:rsidRPr="00943FB2">
        <w:t>Przedmiot zamówienia powinien być realizowany zgodnie z obowiązującymi przepisami prawa, w szczególności:</w:t>
      </w:r>
    </w:p>
    <w:p w14:paraId="6CEC192B" w14:textId="77777777" w:rsidR="00E66C34" w:rsidRDefault="00E66C34" w:rsidP="00D15C9E">
      <w:pPr>
        <w:pStyle w:val="Akapitzlist"/>
        <w:numPr>
          <w:ilvl w:val="1"/>
          <w:numId w:val="68"/>
        </w:numPr>
        <w:ind w:left="850" w:hanging="425"/>
        <w:jc w:val="both"/>
        <w:rPr>
          <w:rFonts w:eastAsiaTheme="minorHAnsi"/>
          <w:bCs/>
        </w:rPr>
      </w:pPr>
      <w:r w:rsidRPr="000B0CAB">
        <w:rPr>
          <w:rFonts w:eastAsiaTheme="minorHAnsi"/>
          <w:bCs/>
        </w:rPr>
        <w:t>Rozporządzenia Rady Ministrów z dnia 30 kwietnia 2004r. w sprawie dopuszczenia wyrobów do stosowania w zakładach górniczych (Dz.U., poz. 1003, z 2005r., poz. 695 oraz z 2007r., poz. 1853),</w:t>
      </w:r>
    </w:p>
    <w:p w14:paraId="388E8088" w14:textId="77777777" w:rsidR="00E66C34" w:rsidRPr="000B0CAB" w:rsidRDefault="00E66C34" w:rsidP="00D15C9E">
      <w:pPr>
        <w:pStyle w:val="Akapitzlist"/>
        <w:numPr>
          <w:ilvl w:val="1"/>
          <w:numId w:val="68"/>
        </w:numPr>
        <w:ind w:left="850" w:hanging="425"/>
        <w:jc w:val="both"/>
        <w:rPr>
          <w:rFonts w:eastAsiaTheme="minorHAnsi"/>
          <w:bCs/>
        </w:rPr>
      </w:pPr>
      <w:r w:rsidRPr="00D131B5">
        <w:rPr>
          <w:rFonts w:eastAsiaTheme="minorHAnsi"/>
          <w:bCs/>
        </w:rPr>
        <w:t>Ustawa z dnia 09.06.2011r. – Prawo Geologiczne i Górnicze</w:t>
      </w:r>
      <w:r>
        <w:rPr>
          <w:rFonts w:eastAsiaTheme="minorHAnsi"/>
          <w:bCs/>
        </w:rPr>
        <w:t>,</w:t>
      </w:r>
    </w:p>
    <w:p w14:paraId="4DE5A943" w14:textId="77777777" w:rsidR="00E66C34" w:rsidRPr="000B0CAB" w:rsidRDefault="00E66C34" w:rsidP="00D15C9E">
      <w:pPr>
        <w:pStyle w:val="Akapitzlist"/>
        <w:numPr>
          <w:ilvl w:val="1"/>
          <w:numId w:val="68"/>
        </w:numPr>
        <w:ind w:left="850" w:hanging="425"/>
        <w:jc w:val="both"/>
        <w:rPr>
          <w:rFonts w:eastAsiaTheme="minorHAnsi"/>
          <w:bCs/>
        </w:rPr>
      </w:pPr>
      <w:r w:rsidRPr="000B0CAB">
        <w:rPr>
          <w:rFonts w:eastAsiaTheme="minorHAnsi"/>
          <w:bCs/>
        </w:rPr>
        <w:t>Rozporządzenie Ministra Energii z dnia 23 listopada 2016r. w sprawie szczegółowych wymagań dotyczących prowadzenia ruchu podziemnych zakładów górniczych (Dz.U. z dnia 9 czerwca 2017r. poz. 1118).</w:t>
      </w:r>
    </w:p>
    <w:p w14:paraId="7E9B5098" w14:textId="77777777" w:rsidR="00E66C34" w:rsidRPr="000B0CAB" w:rsidRDefault="00E66C34" w:rsidP="00D15C9E">
      <w:pPr>
        <w:pStyle w:val="Akapitzlist"/>
        <w:numPr>
          <w:ilvl w:val="1"/>
          <w:numId w:val="68"/>
        </w:numPr>
        <w:ind w:left="850" w:hanging="425"/>
        <w:jc w:val="both"/>
        <w:rPr>
          <w:rFonts w:eastAsiaTheme="minorHAnsi"/>
          <w:bCs/>
        </w:rPr>
      </w:pPr>
      <w:r w:rsidRPr="000B0CAB">
        <w:rPr>
          <w:rFonts w:eastAsiaTheme="minorHAnsi"/>
          <w:bCs/>
        </w:rPr>
        <w:t>Ustawa z dnia 30 sierpnia 2002 roku o systemie oceny zgodności (Dz.U. z 2016r. poz. 665, 542 i 1228).</w:t>
      </w:r>
    </w:p>
    <w:p w14:paraId="276FCE95" w14:textId="77777777" w:rsidR="00E66C34" w:rsidRPr="000B0CAB" w:rsidRDefault="00E66C34" w:rsidP="00D15C9E">
      <w:pPr>
        <w:pStyle w:val="Akapitzlist"/>
        <w:numPr>
          <w:ilvl w:val="1"/>
          <w:numId w:val="68"/>
        </w:numPr>
        <w:ind w:left="850" w:hanging="425"/>
        <w:jc w:val="both"/>
        <w:rPr>
          <w:rFonts w:eastAsiaTheme="minorHAnsi"/>
          <w:bCs/>
        </w:rPr>
      </w:pPr>
      <w:r w:rsidRPr="000B0CAB">
        <w:rPr>
          <w:rFonts w:eastAsiaTheme="minorHAnsi"/>
          <w:bCs/>
        </w:rPr>
        <w:t>Ustawa z dnia 13 kwietnia 2016r. o systemach oceny zgodności i nadzoru rynku (Dz.U. poz. 542 i 1228).</w:t>
      </w:r>
    </w:p>
    <w:p w14:paraId="0754EB3F" w14:textId="77777777" w:rsidR="00E66C34" w:rsidRPr="000B0CAB" w:rsidRDefault="00E66C34" w:rsidP="00D15C9E">
      <w:pPr>
        <w:pStyle w:val="Akapitzlist"/>
        <w:numPr>
          <w:ilvl w:val="1"/>
          <w:numId w:val="68"/>
        </w:numPr>
        <w:ind w:left="850" w:hanging="425"/>
        <w:jc w:val="both"/>
        <w:rPr>
          <w:rFonts w:eastAsiaTheme="minorHAnsi"/>
          <w:bCs/>
        </w:rPr>
      </w:pPr>
      <w:r w:rsidRPr="000B0CAB">
        <w:rPr>
          <w:rFonts w:eastAsiaTheme="minorHAnsi"/>
          <w:bCs/>
        </w:rPr>
        <w:t>Ustawa z dnia 12 grudnia 2003r. o ogólnym bezpieczeństwie produktów (Dz.U. 2016r. 2047 j.t).</w:t>
      </w:r>
    </w:p>
    <w:p w14:paraId="5FD17D71" w14:textId="77777777" w:rsidR="00E66C34" w:rsidRPr="000B0CAB" w:rsidRDefault="00E66C34" w:rsidP="00D15C9E">
      <w:pPr>
        <w:pStyle w:val="Akapitzlist"/>
        <w:numPr>
          <w:ilvl w:val="1"/>
          <w:numId w:val="68"/>
        </w:numPr>
        <w:ind w:left="850" w:hanging="425"/>
        <w:jc w:val="both"/>
        <w:rPr>
          <w:rFonts w:eastAsiaTheme="minorHAnsi"/>
          <w:bCs/>
        </w:rPr>
      </w:pPr>
      <w:r w:rsidRPr="000B0CAB">
        <w:rPr>
          <w:rFonts w:eastAsiaTheme="minorHAnsi"/>
          <w:bCs/>
        </w:rPr>
        <w:t>Rozporządzenie Ministra Gospodarki z dnia 30 października 2002r. w sprawie minimalnych wymagań dotyczących bezpieczeństwa i higieny pracy w zakresie użytkowania maszyn przez pracowników podczas pracy (Dz.U. z 2002 roku, Nr 191, poz. 1596 oraz z 2003r. Nr 178, poz. 1745).</w:t>
      </w:r>
    </w:p>
    <w:p w14:paraId="02C642AE" w14:textId="77777777" w:rsidR="00E66C34" w:rsidRDefault="00E66C34" w:rsidP="00D15C9E">
      <w:pPr>
        <w:pStyle w:val="Akapitzlist"/>
        <w:numPr>
          <w:ilvl w:val="1"/>
          <w:numId w:val="68"/>
        </w:numPr>
        <w:ind w:left="850" w:hanging="425"/>
        <w:jc w:val="both"/>
        <w:rPr>
          <w:rFonts w:eastAsiaTheme="minorHAnsi"/>
          <w:bCs/>
        </w:rPr>
      </w:pPr>
      <w:r w:rsidRPr="000B0CAB">
        <w:rPr>
          <w:rFonts w:eastAsiaTheme="minorHAnsi"/>
          <w:bCs/>
        </w:rPr>
        <w:t>Rozporządzenie Ministra Gospodarki z dnia 21 października 2008r. w sprawie zasadniczych wymagań dla maszyn (Dz.U. Nr 199, poz. 1228 oraz z 2011r. Nr 124, poz. 701).</w:t>
      </w:r>
    </w:p>
    <w:p w14:paraId="0AF8AC89" w14:textId="77777777" w:rsidR="00E66C34" w:rsidRPr="000B0CAB" w:rsidRDefault="00E66C34" w:rsidP="00D15C9E">
      <w:pPr>
        <w:pStyle w:val="Akapitzlist"/>
        <w:numPr>
          <w:ilvl w:val="1"/>
          <w:numId w:val="68"/>
        </w:numPr>
        <w:ind w:left="850" w:hanging="425"/>
        <w:jc w:val="both"/>
        <w:rPr>
          <w:rFonts w:eastAsiaTheme="minorHAnsi"/>
          <w:bCs/>
        </w:rPr>
      </w:pPr>
      <w:r w:rsidRPr="00D131B5">
        <w:rPr>
          <w:rFonts w:eastAsiaTheme="minorHAnsi"/>
          <w:bCs/>
        </w:rPr>
        <w:t xml:space="preserve">Rozporządzenie Ministra Pracy i Polityki Socjalnej z dnia 26 września 1997 r. </w:t>
      </w:r>
      <w:r>
        <w:rPr>
          <w:rFonts w:eastAsiaTheme="minorHAnsi"/>
          <w:bCs/>
        </w:rPr>
        <w:t xml:space="preserve">                 </w:t>
      </w:r>
      <w:r w:rsidRPr="00D131B5">
        <w:rPr>
          <w:rFonts w:eastAsiaTheme="minorHAnsi"/>
          <w:bCs/>
        </w:rPr>
        <w:t>w sprawie ogólnych przepisów bezpieczeństwa i higieny pracy</w:t>
      </w:r>
      <w:r>
        <w:rPr>
          <w:rFonts w:eastAsiaTheme="minorHAnsi"/>
          <w:bCs/>
        </w:rPr>
        <w:t>.</w:t>
      </w:r>
    </w:p>
    <w:p w14:paraId="00FFB468" w14:textId="77777777" w:rsidR="00E66C34" w:rsidRDefault="00E66C34" w:rsidP="00D15C9E">
      <w:pPr>
        <w:pStyle w:val="Akapitzlist"/>
        <w:numPr>
          <w:ilvl w:val="1"/>
          <w:numId w:val="68"/>
        </w:numPr>
        <w:ind w:left="850" w:hanging="425"/>
        <w:jc w:val="both"/>
        <w:rPr>
          <w:rFonts w:eastAsiaTheme="minorHAnsi"/>
          <w:bCs/>
        </w:rPr>
      </w:pPr>
      <w:r w:rsidRPr="000B0CAB">
        <w:rPr>
          <w:rFonts w:eastAsiaTheme="minorHAnsi"/>
          <w:bCs/>
        </w:rPr>
        <w:t xml:space="preserve">Ustawa z dnia 23 kwietnia 1964r. – Kodeks Cywilny (Dz.U. z 2016r. poz. 380,             </w:t>
      </w:r>
      <w:r>
        <w:rPr>
          <w:rFonts w:eastAsiaTheme="minorHAnsi"/>
          <w:bCs/>
        </w:rPr>
        <w:br/>
      </w:r>
      <w:r w:rsidRPr="000B0CAB">
        <w:rPr>
          <w:rFonts w:eastAsiaTheme="minorHAnsi"/>
          <w:bCs/>
        </w:rPr>
        <w:t>z późn.zm.), a w szczególności Dział II Użytkowanie.</w:t>
      </w:r>
    </w:p>
    <w:p w14:paraId="6CB89977" w14:textId="77777777" w:rsidR="00E66C34" w:rsidRPr="00053682" w:rsidRDefault="00E66C34" w:rsidP="00D15C9E">
      <w:pPr>
        <w:pStyle w:val="Akapitzlist"/>
        <w:numPr>
          <w:ilvl w:val="1"/>
          <w:numId w:val="68"/>
        </w:numPr>
        <w:rPr>
          <w:rFonts w:eastAsiaTheme="minorHAnsi"/>
          <w:bCs/>
        </w:rPr>
      </w:pPr>
      <w:r>
        <w:rPr>
          <w:rFonts w:eastAsiaTheme="minorHAnsi"/>
          <w:bCs/>
        </w:rPr>
        <w:t xml:space="preserve">Kodeks Pracy </w:t>
      </w:r>
      <w:r w:rsidRPr="00053682">
        <w:rPr>
          <w:rFonts w:eastAsiaTheme="minorHAnsi"/>
          <w:bCs/>
        </w:rPr>
        <w:t>Dz.U. 1974 Nr 24, poz. 141</w:t>
      </w:r>
      <w:r>
        <w:rPr>
          <w:rFonts w:eastAsiaTheme="minorHAnsi"/>
          <w:bCs/>
        </w:rPr>
        <w:t xml:space="preserve"> </w:t>
      </w:r>
      <w:proofErr w:type="spellStart"/>
      <w:r w:rsidRPr="00053682">
        <w:rPr>
          <w:rFonts w:eastAsiaTheme="minorHAnsi"/>
          <w:bCs/>
        </w:rPr>
        <w:t>t.j</w:t>
      </w:r>
      <w:proofErr w:type="spellEnd"/>
      <w:r w:rsidRPr="00053682">
        <w:rPr>
          <w:rFonts w:eastAsiaTheme="minorHAnsi"/>
          <w:bCs/>
        </w:rPr>
        <w:t>. Dz.U. z 2022 r. poz. 1510</w:t>
      </w:r>
      <w:r>
        <w:rPr>
          <w:rFonts w:eastAsiaTheme="minorHAnsi"/>
          <w:bCs/>
        </w:rPr>
        <w:t>.</w:t>
      </w:r>
    </w:p>
    <w:p w14:paraId="00E454D0" w14:textId="77777777" w:rsidR="00E66C34" w:rsidRDefault="00E66C34" w:rsidP="00D15C9E">
      <w:pPr>
        <w:pStyle w:val="Akapitzlist"/>
        <w:numPr>
          <w:ilvl w:val="1"/>
          <w:numId w:val="68"/>
        </w:numPr>
        <w:ind w:left="850" w:hanging="425"/>
        <w:jc w:val="both"/>
        <w:rPr>
          <w:rFonts w:eastAsiaTheme="minorHAnsi"/>
          <w:bCs/>
        </w:rPr>
      </w:pPr>
      <w:r w:rsidRPr="000B0CAB">
        <w:rPr>
          <w:rFonts w:eastAsiaTheme="minorHAnsi"/>
          <w:bCs/>
        </w:rPr>
        <w:t>Ustawa z dnia 30 czerwca 2000 roku Prawo własności przemysłowej (Dz.U.2017.776 j.t.).</w:t>
      </w:r>
    </w:p>
    <w:p w14:paraId="52965AF2" w14:textId="77777777" w:rsidR="00E66C34" w:rsidRDefault="00E66C34" w:rsidP="00D15C9E">
      <w:pPr>
        <w:pStyle w:val="Akapitzlist"/>
        <w:numPr>
          <w:ilvl w:val="1"/>
          <w:numId w:val="68"/>
        </w:numPr>
        <w:ind w:left="850" w:hanging="425"/>
        <w:jc w:val="both"/>
        <w:rPr>
          <w:rFonts w:eastAsiaTheme="minorHAnsi"/>
          <w:bCs/>
        </w:rPr>
      </w:pPr>
      <w:r w:rsidRPr="006B5B43">
        <w:rPr>
          <w:rFonts w:eastAsiaTheme="minorHAnsi"/>
          <w:bCs/>
        </w:rPr>
        <w:t>Norm i innych obowiązujących regulacji dotyczących przedmiotu zamówienia</w:t>
      </w:r>
      <w:r>
        <w:rPr>
          <w:rFonts w:eastAsiaTheme="minorHAnsi"/>
          <w:bCs/>
        </w:rPr>
        <w:t>.</w:t>
      </w:r>
    </w:p>
    <w:p w14:paraId="6D2BD645" w14:textId="77777777" w:rsidR="00E66C34" w:rsidRDefault="00E66C34" w:rsidP="00D15C9E">
      <w:pPr>
        <w:pStyle w:val="Akapitzlist"/>
        <w:numPr>
          <w:ilvl w:val="1"/>
          <w:numId w:val="68"/>
        </w:numPr>
        <w:ind w:left="850" w:hanging="425"/>
        <w:jc w:val="both"/>
        <w:rPr>
          <w:rFonts w:eastAsiaTheme="minorHAnsi"/>
          <w:bCs/>
        </w:rPr>
      </w:pPr>
      <w:r w:rsidRPr="006B5B43">
        <w:rPr>
          <w:rFonts w:eastAsiaTheme="minorHAnsi"/>
          <w:bCs/>
        </w:rPr>
        <w:t>Pozostałych przepisów i obostrzeń dotyczących przedmiotu zamówienia.</w:t>
      </w:r>
    </w:p>
    <w:p w14:paraId="45C810FF" w14:textId="77777777" w:rsidR="00E66C34" w:rsidRPr="008C5A7F" w:rsidRDefault="00E66C34" w:rsidP="00E66C34">
      <w:pPr>
        <w:autoSpaceDE w:val="0"/>
        <w:autoSpaceDN w:val="0"/>
        <w:adjustRightInd w:val="0"/>
        <w:ind w:left="993"/>
        <w:jc w:val="both"/>
        <w:rPr>
          <w:sz w:val="22"/>
          <w:szCs w:val="22"/>
        </w:rPr>
      </w:pPr>
    </w:p>
    <w:p w14:paraId="2740F143" w14:textId="77777777" w:rsidR="00E66C34" w:rsidRPr="00943FB2" w:rsidRDefault="00E66C34" w:rsidP="00E66C34">
      <w:pPr>
        <w:pStyle w:val="Akapitzlist"/>
        <w:jc w:val="both"/>
        <w:rPr>
          <w:i/>
        </w:rPr>
      </w:pPr>
      <w:r w:rsidRPr="00943FB2">
        <w:rPr>
          <w:b/>
          <w:i/>
          <w:u w:val="single"/>
        </w:rPr>
        <w:t>Uwaga:</w:t>
      </w:r>
      <w:r w:rsidRPr="00943FB2">
        <w:rPr>
          <w:i/>
        </w:rPr>
        <w:t xml:space="preserve"> W przypadku zmian aktów prawnych, związanych z realizacją niniejszego zamówienia, przedmiot zamówienia musi spełniać uwarunkowania prawne, obowiązujące w okresie jego realizacji.</w:t>
      </w:r>
    </w:p>
    <w:bookmarkEnd w:id="95"/>
    <w:p w14:paraId="01745D07" w14:textId="77777777" w:rsidR="00E66C34" w:rsidRPr="00943FB2" w:rsidRDefault="00E66C34" w:rsidP="00E66C34">
      <w:pPr>
        <w:jc w:val="both"/>
        <w:rPr>
          <w:b/>
          <w:sz w:val="24"/>
          <w:szCs w:val="24"/>
          <w:lang w:val="cs-CZ"/>
        </w:rPr>
      </w:pPr>
    </w:p>
    <w:p w14:paraId="6821862B" w14:textId="77777777" w:rsidR="00E66C34" w:rsidRDefault="00E66C34" w:rsidP="00D15C9E">
      <w:pPr>
        <w:pStyle w:val="Akapitzlist"/>
        <w:numPr>
          <w:ilvl w:val="0"/>
          <w:numId w:val="31"/>
        </w:numPr>
        <w:jc w:val="both"/>
        <w:rPr>
          <w:b/>
          <w:bCs/>
        </w:rPr>
      </w:pPr>
      <w:bookmarkStart w:id="96" w:name="_Toc67292094"/>
      <w:bookmarkStart w:id="97" w:name="_Hlk67824211"/>
      <w:r w:rsidRPr="00943FB2">
        <w:rPr>
          <w:b/>
          <w:bCs/>
        </w:rPr>
        <w:t>Wizja lokalna</w:t>
      </w:r>
      <w:bookmarkStart w:id="98" w:name="_Hlk67824164"/>
      <w:bookmarkEnd w:id="96"/>
      <w:r>
        <w:rPr>
          <w:b/>
          <w:bCs/>
        </w:rPr>
        <w:t>:</w:t>
      </w:r>
    </w:p>
    <w:p w14:paraId="69251B67" w14:textId="77777777" w:rsidR="00E66C34" w:rsidRPr="00F02D48" w:rsidRDefault="00E66C34" w:rsidP="00E66C34">
      <w:pPr>
        <w:pStyle w:val="Akapitzlist"/>
        <w:jc w:val="both"/>
      </w:pPr>
      <w:r w:rsidRPr="00337B90">
        <w:t xml:space="preserve">Zamawiający </w:t>
      </w:r>
      <w:r w:rsidRPr="0095357A">
        <w:rPr>
          <w:b/>
          <w:i/>
        </w:rPr>
        <w:t>przewiduje</w:t>
      </w:r>
      <w:r w:rsidRPr="00337B90">
        <w:t xml:space="preserve"> możliwość odbycia wizji lokalnej </w:t>
      </w:r>
      <w:r>
        <w:t xml:space="preserve">obiektu będącego przedmiotem postępowania z udziałem przedstawiciela Zamawiającego </w:t>
      </w:r>
      <w:r w:rsidRPr="00337B90">
        <w:t>w celu zapoznania się z warunkami realizacji usługi.</w:t>
      </w:r>
      <w:r>
        <w:t xml:space="preserve"> </w:t>
      </w:r>
      <w:r w:rsidRPr="00337B90">
        <w:t xml:space="preserve">Przedmiotowa wizja może odbyć się </w:t>
      </w:r>
      <w:r>
        <w:br/>
      </w:r>
      <w:r w:rsidRPr="00337B90">
        <w:t xml:space="preserve">na pisemny wniosek Wykonawcy złożony w Kancelarii oddziału KWK Ruda lub </w:t>
      </w:r>
      <w:r>
        <w:br/>
      </w:r>
      <w:r w:rsidRPr="00337B90">
        <w:t xml:space="preserve">na adres email: </w:t>
      </w:r>
      <w:hyperlink r:id="rId14" w:history="1">
        <w:r w:rsidRPr="00337B90">
          <w:rPr>
            <w:rStyle w:val="Hipercze"/>
          </w:rPr>
          <w:t>ruda@pgg.pl</w:t>
        </w:r>
      </w:hyperlink>
      <w:r w:rsidRPr="00337B90">
        <w:t xml:space="preserve">.Termin i czas jej dokonania należy uzgodnić </w:t>
      </w:r>
      <w:r>
        <w:br/>
      </w:r>
      <w:r w:rsidRPr="00F02D48">
        <w:t xml:space="preserve">i potwierdzić z: </w:t>
      </w:r>
    </w:p>
    <w:p w14:paraId="4F99266B" w14:textId="77777777" w:rsidR="00E66C34" w:rsidRPr="00F02D48" w:rsidRDefault="00E66C34" w:rsidP="00D15C9E">
      <w:pPr>
        <w:pStyle w:val="Akapitzlist"/>
        <w:numPr>
          <w:ilvl w:val="0"/>
          <w:numId w:val="78"/>
        </w:numPr>
        <w:ind w:left="1134" w:hanging="425"/>
        <w:jc w:val="both"/>
        <w:rPr>
          <w:b/>
        </w:rPr>
      </w:pPr>
      <w:r w:rsidRPr="00F02D48">
        <w:rPr>
          <w:b/>
        </w:rPr>
        <w:t xml:space="preserve">Piotr Kordus, tel. 32) 718 37 07, e-mail </w:t>
      </w:r>
      <w:hyperlink r:id="rId15" w:history="1">
        <w:r w:rsidRPr="00F02D48">
          <w:rPr>
            <w:rStyle w:val="Hipercze"/>
            <w:b/>
            <w:color w:val="auto"/>
          </w:rPr>
          <w:t>p.kordus@pgg.pl</w:t>
        </w:r>
      </w:hyperlink>
    </w:p>
    <w:p w14:paraId="4163B535" w14:textId="77777777" w:rsidR="00E66C34" w:rsidRPr="00F02D48" w:rsidRDefault="00E66C34" w:rsidP="00D15C9E">
      <w:pPr>
        <w:pStyle w:val="Akapitzlist"/>
        <w:numPr>
          <w:ilvl w:val="0"/>
          <w:numId w:val="78"/>
        </w:numPr>
        <w:ind w:left="1134" w:hanging="425"/>
        <w:jc w:val="both"/>
        <w:rPr>
          <w:b/>
        </w:rPr>
      </w:pPr>
      <w:r w:rsidRPr="00F02D48">
        <w:rPr>
          <w:b/>
        </w:rPr>
        <w:t xml:space="preserve">Piotr Szmelik, tel. (32) 718 32 03, e-mail: </w:t>
      </w:r>
      <w:hyperlink r:id="rId16" w:history="1">
        <w:r w:rsidRPr="00F02D48">
          <w:rPr>
            <w:rStyle w:val="Hipercze"/>
            <w:b/>
            <w:color w:val="auto"/>
          </w:rPr>
          <w:t>p.szmelik@pgg.pl</w:t>
        </w:r>
      </w:hyperlink>
    </w:p>
    <w:tbl>
      <w:tblPr>
        <w:tblW w:w="20" w:type="pct"/>
        <w:tblCellSpacing w:w="0" w:type="dxa"/>
        <w:tblCellMar>
          <w:left w:w="0" w:type="dxa"/>
          <w:right w:w="0" w:type="dxa"/>
        </w:tblCellMar>
        <w:tblLook w:val="04A0" w:firstRow="1" w:lastRow="0" w:firstColumn="1" w:lastColumn="0" w:noHBand="0" w:noVBand="1"/>
      </w:tblPr>
      <w:tblGrid>
        <w:gridCol w:w="36"/>
      </w:tblGrid>
      <w:tr w:rsidR="00E66C34" w:rsidRPr="00F02D48" w14:paraId="04DB7B37" w14:textId="77777777" w:rsidTr="00FB337A">
        <w:trPr>
          <w:tblCellSpacing w:w="0" w:type="dxa"/>
        </w:trPr>
        <w:tc>
          <w:tcPr>
            <w:tcW w:w="0" w:type="auto"/>
            <w:vAlign w:val="center"/>
            <w:hideMark/>
          </w:tcPr>
          <w:p w14:paraId="292B8008" w14:textId="77777777" w:rsidR="00E66C34" w:rsidRPr="00F02D48" w:rsidRDefault="00E66C34" w:rsidP="00FB337A">
            <w:pPr>
              <w:pStyle w:val="Akapitzlist"/>
              <w:ind w:left="1440" w:hanging="360"/>
              <w:jc w:val="both"/>
              <w:rPr>
                <w:bCs/>
              </w:rPr>
            </w:pPr>
          </w:p>
        </w:tc>
      </w:tr>
    </w:tbl>
    <w:p w14:paraId="7312AB51" w14:textId="77777777" w:rsidR="00E66C34" w:rsidRPr="00F02D48" w:rsidRDefault="00E66C34" w:rsidP="00E66C34">
      <w:pPr>
        <w:jc w:val="both"/>
        <w:rPr>
          <w:bCs/>
        </w:rPr>
      </w:pPr>
    </w:p>
    <w:bookmarkEnd w:id="97"/>
    <w:p w14:paraId="2E43476D" w14:textId="77777777" w:rsidR="00E66C34" w:rsidRDefault="00E66C34" w:rsidP="00D15C9E">
      <w:pPr>
        <w:pStyle w:val="Akapitzlist"/>
        <w:numPr>
          <w:ilvl w:val="0"/>
          <w:numId w:val="31"/>
        </w:numPr>
        <w:jc w:val="both"/>
        <w:rPr>
          <w:b/>
          <w:bCs/>
        </w:rPr>
      </w:pPr>
      <w:r w:rsidRPr="00943FB2">
        <w:rPr>
          <w:b/>
          <w:bCs/>
        </w:rPr>
        <w:t>Opis przedmiotu zamówienia:</w:t>
      </w:r>
    </w:p>
    <w:p w14:paraId="6617E3F5" w14:textId="77777777" w:rsidR="00E66C34" w:rsidRDefault="00E66C34" w:rsidP="00E66C34">
      <w:pPr>
        <w:pStyle w:val="Akapitzlist"/>
        <w:jc w:val="both"/>
      </w:pPr>
      <w:r w:rsidRPr="00140398">
        <w:t>Remont bębnów maszyny wyciągowej BB-2000 – wymiana wykładziny dwóch bębnów linowych</w:t>
      </w:r>
      <w:r w:rsidRPr="005D5C50">
        <w:t xml:space="preserve"> dla Oddziału KWK Ruda Ruch Halemba</w:t>
      </w:r>
      <w:r>
        <w:t>:</w:t>
      </w:r>
    </w:p>
    <w:p w14:paraId="3D911328" w14:textId="77777777" w:rsidR="00E66C34" w:rsidRPr="003226E8" w:rsidRDefault="00E66C34" w:rsidP="00D15C9E">
      <w:pPr>
        <w:pStyle w:val="Akapitzlist"/>
        <w:numPr>
          <w:ilvl w:val="0"/>
          <w:numId w:val="79"/>
        </w:numPr>
        <w:jc w:val="both"/>
      </w:pPr>
      <w:r w:rsidRPr="003226E8">
        <w:t>Montaż urządzeń technologicznych do wymiany przewidzianych w technologii.</w:t>
      </w:r>
    </w:p>
    <w:p w14:paraId="0198C79E" w14:textId="77777777" w:rsidR="00E66C34" w:rsidRPr="003226E8" w:rsidRDefault="00E66C34" w:rsidP="00D15C9E">
      <w:pPr>
        <w:pStyle w:val="Akapitzlist"/>
        <w:numPr>
          <w:ilvl w:val="0"/>
          <w:numId w:val="79"/>
        </w:numPr>
        <w:jc w:val="both"/>
      </w:pPr>
      <w:r w:rsidRPr="003226E8">
        <w:t>Zabezpieczenie rejonu prowadzenia robót oraz rejonu oddziaływania robót przed możliwością wystąpienia sytuacji niebezpiecznych.</w:t>
      </w:r>
    </w:p>
    <w:p w14:paraId="5D2EA2F5" w14:textId="77777777" w:rsidR="00E66C34" w:rsidRPr="003226E8" w:rsidRDefault="00E66C34" w:rsidP="00D15C9E">
      <w:pPr>
        <w:pStyle w:val="Akapitzlist"/>
        <w:numPr>
          <w:ilvl w:val="0"/>
          <w:numId w:val="79"/>
        </w:numPr>
        <w:jc w:val="both"/>
      </w:pPr>
      <w:r w:rsidRPr="003226E8">
        <w:t>Wykonanie pomiarów i przygotowanie protokołów odbioru maszyn i urządzeń niezbędnych do przeprowadzenia wymiany wraz z uzyskaniem zezwoleń na oddanie ich do ruchu wydanych przez KRZG Zamawiającego (jeśli będzie to konieczne).</w:t>
      </w:r>
    </w:p>
    <w:p w14:paraId="612E7170" w14:textId="77777777" w:rsidR="00E66C34" w:rsidRPr="003226E8" w:rsidRDefault="00E66C34" w:rsidP="00D15C9E">
      <w:pPr>
        <w:pStyle w:val="Akapitzlist"/>
        <w:numPr>
          <w:ilvl w:val="0"/>
          <w:numId w:val="79"/>
        </w:numPr>
        <w:jc w:val="both"/>
      </w:pPr>
      <w:r w:rsidRPr="003226E8">
        <w:t>Przygotowanie i dostawa „surowego” materiału w postaci segmentów nowej wykładziny bębnów maszyny wyciągowej oraz wykładki obrzeży bębnów.</w:t>
      </w:r>
    </w:p>
    <w:p w14:paraId="4DC2B239" w14:textId="77777777" w:rsidR="00E66C34" w:rsidRPr="003226E8" w:rsidRDefault="00E66C34" w:rsidP="00D15C9E">
      <w:pPr>
        <w:pStyle w:val="Akapitzlist"/>
        <w:numPr>
          <w:ilvl w:val="0"/>
          <w:numId w:val="79"/>
        </w:numPr>
        <w:jc w:val="both"/>
      </w:pPr>
      <w:r w:rsidRPr="003226E8">
        <w:t>Wykładzina musi być wykonana z drewna dębowego, odpowiednio zaimpregnowanego.</w:t>
      </w:r>
    </w:p>
    <w:p w14:paraId="413C1B0F" w14:textId="77777777" w:rsidR="00E66C34" w:rsidRPr="003226E8" w:rsidRDefault="00E66C34" w:rsidP="00D15C9E">
      <w:pPr>
        <w:pStyle w:val="Akapitzlist"/>
        <w:numPr>
          <w:ilvl w:val="0"/>
          <w:numId w:val="79"/>
        </w:numPr>
        <w:jc w:val="both"/>
      </w:pPr>
      <w:r w:rsidRPr="003226E8">
        <w:t>Demontaż starych segmentów wykładziny bębnów.</w:t>
      </w:r>
    </w:p>
    <w:p w14:paraId="39E6ECEF" w14:textId="77777777" w:rsidR="00E66C34" w:rsidRPr="003226E8" w:rsidRDefault="00E66C34" w:rsidP="00D15C9E">
      <w:pPr>
        <w:pStyle w:val="Akapitzlist"/>
        <w:numPr>
          <w:ilvl w:val="0"/>
          <w:numId w:val="79"/>
        </w:numPr>
        <w:jc w:val="both"/>
      </w:pPr>
      <w:r w:rsidRPr="003226E8">
        <w:t>Po zdjęciu starej wykładziny oczyszczenie płaszczy bębnów i obrzeży bębnów.</w:t>
      </w:r>
    </w:p>
    <w:p w14:paraId="6B1C6889" w14:textId="77777777" w:rsidR="00E66C34" w:rsidRPr="003226E8" w:rsidRDefault="00E66C34" w:rsidP="00D15C9E">
      <w:pPr>
        <w:pStyle w:val="Akapitzlist"/>
        <w:numPr>
          <w:ilvl w:val="0"/>
          <w:numId w:val="79"/>
        </w:numPr>
        <w:jc w:val="both"/>
      </w:pPr>
      <w:r w:rsidRPr="003226E8">
        <w:t>Nałożenie na oczyszczone powierzchnie bębnów i ich obrzeży powłoki zabezpieczającej (antykorozyjnej).</w:t>
      </w:r>
    </w:p>
    <w:p w14:paraId="3BE33632" w14:textId="77777777" w:rsidR="00E66C34" w:rsidRPr="003226E8" w:rsidRDefault="00E66C34" w:rsidP="00D15C9E">
      <w:pPr>
        <w:pStyle w:val="Akapitzlist"/>
        <w:numPr>
          <w:ilvl w:val="0"/>
          <w:numId w:val="79"/>
        </w:numPr>
        <w:jc w:val="both"/>
      </w:pPr>
      <w:r w:rsidRPr="003226E8">
        <w:t>Montaż nowych segmentów wykładziny na bębnach maszyny wyciągowej. Wymaga się, aby segmenty zostały przykręcone do płaszczy bębnów za pomocą nowych elementów złącznych.</w:t>
      </w:r>
    </w:p>
    <w:p w14:paraId="16A301B2" w14:textId="77777777" w:rsidR="00E66C34" w:rsidRPr="003226E8" w:rsidRDefault="00E66C34" w:rsidP="00D15C9E">
      <w:pPr>
        <w:pStyle w:val="Akapitzlist"/>
        <w:numPr>
          <w:ilvl w:val="0"/>
          <w:numId w:val="79"/>
        </w:numPr>
        <w:jc w:val="both"/>
      </w:pPr>
      <w:r w:rsidRPr="003226E8">
        <w:t>Obtoczenie zamontowanej wykładziny bębnów po jej zabudowie w celu ujednolicenia średnicy zewnętrznej obu bębnów.</w:t>
      </w:r>
    </w:p>
    <w:p w14:paraId="0684C1DD" w14:textId="77777777" w:rsidR="00E66C34" w:rsidRPr="003226E8" w:rsidRDefault="00E66C34" w:rsidP="00D15C9E">
      <w:pPr>
        <w:pStyle w:val="Akapitzlist"/>
        <w:numPr>
          <w:ilvl w:val="0"/>
          <w:numId w:val="79"/>
        </w:numPr>
        <w:jc w:val="both"/>
      </w:pPr>
      <w:r w:rsidRPr="003226E8">
        <w:t>Wykonanie jednolitego rowkowania obu bębnów maszyny wyciągowej dostosowującej wykładzinę do współpracy z linami nośnymi o średnicy nominalnej 25,0 mm.</w:t>
      </w:r>
    </w:p>
    <w:p w14:paraId="2E0DF79B" w14:textId="77777777" w:rsidR="00E66C34" w:rsidRPr="003226E8" w:rsidRDefault="00E66C34" w:rsidP="00D15C9E">
      <w:pPr>
        <w:pStyle w:val="Akapitzlist"/>
        <w:numPr>
          <w:ilvl w:val="0"/>
          <w:numId w:val="79"/>
        </w:numPr>
        <w:jc w:val="both"/>
      </w:pPr>
      <w:r w:rsidRPr="003226E8">
        <w:t>Zabudowa na obrzeżach bębnów wykładki z tego samego materiału co wykładzina bębnów w celu swobodnego przejścia liny nośnej z obrzeża bębna na rowek lub kolejną warstwę liny.</w:t>
      </w:r>
    </w:p>
    <w:p w14:paraId="68E0B140" w14:textId="77777777" w:rsidR="00E66C34" w:rsidRPr="003226E8" w:rsidRDefault="00E66C34" w:rsidP="00D15C9E">
      <w:pPr>
        <w:pStyle w:val="Akapitzlist"/>
        <w:numPr>
          <w:ilvl w:val="0"/>
          <w:numId w:val="79"/>
        </w:numPr>
        <w:jc w:val="both"/>
      </w:pPr>
      <w:r w:rsidRPr="003226E8">
        <w:t>Wykonanie prób funkcjonalnych maszyny wyciągowej z udziałem rzeczoznawcy WUG przy obecności przedstawicieli Zamawiającego.</w:t>
      </w:r>
    </w:p>
    <w:p w14:paraId="0EFCCA15" w14:textId="77777777" w:rsidR="00E66C34" w:rsidRPr="003226E8" w:rsidRDefault="00E66C34" w:rsidP="00D15C9E">
      <w:pPr>
        <w:pStyle w:val="Akapitzlist"/>
        <w:numPr>
          <w:ilvl w:val="0"/>
          <w:numId w:val="79"/>
        </w:numPr>
        <w:jc w:val="both"/>
      </w:pPr>
      <w:r w:rsidRPr="003226E8">
        <w:t>Remont maszyny wyciągowej – wymiana wykładziny bębnów linowych nie może zmienić jej konstrukcji i parametrów technicznych.</w:t>
      </w:r>
    </w:p>
    <w:p w14:paraId="12E13557" w14:textId="77777777" w:rsidR="00E66C34" w:rsidRDefault="00E66C34" w:rsidP="00D15C9E">
      <w:pPr>
        <w:pStyle w:val="Akapitzlist"/>
        <w:numPr>
          <w:ilvl w:val="0"/>
          <w:numId w:val="79"/>
        </w:numPr>
        <w:jc w:val="both"/>
      </w:pPr>
      <w:r w:rsidRPr="003226E8">
        <w:t>Uporządkowanie rejonu po wykonanych robotach związanych z wymianą wykładziny bębnów maszyny wyciągowej.</w:t>
      </w:r>
    </w:p>
    <w:p w14:paraId="64C7F670" w14:textId="77777777" w:rsidR="00E66C34" w:rsidRPr="003226E8" w:rsidRDefault="00E66C34" w:rsidP="00E66C34">
      <w:pPr>
        <w:pStyle w:val="Akapitzlist"/>
        <w:ind w:left="714"/>
        <w:jc w:val="both"/>
      </w:pPr>
      <w:r w:rsidRPr="003226E8">
        <w:t xml:space="preserve">Charakterystyka techniczna wyciągu szybowego szybu Północny I: </w:t>
      </w:r>
    </w:p>
    <w:p w14:paraId="66460A7D"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Maszyna wyciągowa – BB-2000.</w:t>
      </w:r>
    </w:p>
    <w:p w14:paraId="280D5B84"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Napięcie zasilania – 500V.</w:t>
      </w:r>
    </w:p>
    <w:p w14:paraId="237CA555"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Średnica nośnika liny – 2000 mm.</w:t>
      </w:r>
    </w:p>
    <w:p w14:paraId="7FDF6134"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Wysokość obrzeża 180 mm.</w:t>
      </w:r>
    </w:p>
    <w:p w14:paraId="37A0F1FD"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Szerokość bębna w świetle – 800 mm.</w:t>
      </w:r>
    </w:p>
    <w:p w14:paraId="3470588B"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Liczba warstw nawijania lin - 3.</w:t>
      </w:r>
    </w:p>
    <w:p w14:paraId="550199F9"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 xml:space="preserve">Moc maszyny wyciągowej – 100 </w:t>
      </w:r>
      <w:proofErr w:type="spellStart"/>
      <w:r w:rsidRPr="00F85D8F">
        <w:rPr>
          <w:rFonts w:eastAsia="Calibri"/>
          <w:sz w:val="24"/>
          <w:szCs w:val="24"/>
          <w:lang w:eastAsia="en-US"/>
        </w:rPr>
        <w:t>kW.</w:t>
      </w:r>
      <w:proofErr w:type="spellEnd"/>
    </w:p>
    <w:p w14:paraId="397CB841"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Hamulec manewrowy – obciążnik ciężarowy.</w:t>
      </w:r>
    </w:p>
    <w:p w14:paraId="00B56471"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Hamulec bezpieczeństwa – obciążnik ciężarowy.</w:t>
      </w:r>
    </w:p>
    <w:p w14:paraId="49DAF9D3"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 xml:space="preserve">Maksymalne ruchowe statyczne obciążenie lin nośnych 41,15 </w:t>
      </w:r>
      <w:proofErr w:type="spellStart"/>
      <w:r w:rsidRPr="00F85D8F">
        <w:rPr>
          <w:rFonts w:eastAsia="Calibri"/>
          <w:sz w:val="24"/>
          <w:szCs w:val="24"/>
          <w:lang w:eastAsia="en-US"/>
        </w:rPr>
        <w:t>kN</w:t>
      </w:r>
      <w:proofErr w:type="spellEnd"/>
      <w:r w:rsidRPr="00F85D8F">
        <w:rPr>
          <w:rFonts w:eastAsia="Calibri"/>
          <w:sz w:val="24"/>
          <w:szCs w:val="24"/>
          <w:lang w:eastAsia="en-US"/>
        </w:rPr>
        <w:t>.</w:t>
      </w:r>
    </w:p>
    <w:p w14:paraId="70AEE506"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 xml:space="preserve">Maksymalne ruchowe statyczne obciążenie nadwagi 32,00 </w:t>
      </w:r>
      <w:proofErr w:type="spellStart"/>
      <w:r w:rsidRPr="00F85D8F">
        <w:rPr>
          <w:rFonts w:eastAsia="Calibri"/>
          <w:sz w:val="24"/>
          <w:szCs w:val="24"/>
          <w:lang w:eastAsia="en-US"/>
        </w:rPr>
        <w:t>kN</w:t>
      </w:r>
      <w:proofErr w:type="spellEnd"/>
      <w:r w:rsidRPr="00F85D8F">
        <w:rPr>
          <w:rFonts w:eastAsia="Calibri"/>
          <w:sz w:val="24"/>
          <w:szCs w:val="24"/>
          <w:lang w:eastAsia="en-US"/>
        </w:rPr>
        <w:t>.</w:t>
      </w:r>
    </w:p>
    <w:p w14:paraId="00950687"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Naczynia wyciągowe – dwie klatki 2-piętrowe.</w:t>
      </w:r>
    </w:p>
    <w:p w14:paraId="70281985"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Średnica liny nośnej – 25,00 mm.</w:t>
      </w:r>
    </w:p>
    <w:p w14:paraId="4D67F129"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Poziomy – 0,0 m, 440 m, 494 m.</w:t>
      </w:r>
    </w:p>
    <w:p w14:paraId="279BA237"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Całkowita długość jednej liny nośnej – 600 m.</w:t>
      </w:r>
    </w:p>
    <w:p w14:paraId="18AAD62C" w14:textId="77777777" w:rsidR="00E66C34" w:rsidRPr="00F85D8F"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Wieża wyciągowa – stalowa, kozłowa.</w:t>
      </w:r>
    </w:p>
    <w:p w14:paraId="6CE726AE" w14:textId="77777777" w:rsidR="00E66C34" w:rsidRDefault="00E66C34" w:rsidP="00D15C9E">
      <w:pPr>
        <w:numPr>
          <w:ilvl w:val="0"/>
          <w:numId w:val="80"/>
        </w:numPr>
        <w:spacing w:after="314" w:line="276" w:lineRule="auto"/>
        <w:ind w:left="993" w:hanging="284"/>
        <w:contextualSpacing/>
        <w:jc w:val="both"/>
        <w:textAlignment w:val="baseline"/>
        <w:rPr>
          <w:rFonts w:eastAsia="Calibri"/>
          <w:sz w:val="24"/>
          <w:szCs w:val="24"/>
          <w:lang w:eastAsia="en-US"/>
        </w:rPr>
      </w:pPr>
      <w:r w:rsidRPr="00F85D8F">
        <w:rPr>
          <w:rFonts w:eastAsia="Calibri"/>
          <w:sz w:val="24"/>
          <w:szCs w:val="24"/>
          <w:lang w:eastAsia="en-US"/>
        </w:rPr>
        <w:t>Średnica szybu – 6,0 m.</w:t>
      </w:r>
    </w:p>
    <w:p w14:paraId="7AC3D319" w14:textId="77777777" w:rsidR="00E66C34" w:rsidRPr="00D5010E" w:rsidRDefault="00E66C34" w:rsidP="00D15C9E">
      <w:pPr>
        <w:pStyle w:val="Akapitzlist"/>
        <w:numPr>
          <w:ilvl w:val="0"/>
          <w:numId w:val="31"/>
        </w:numPr>
        <w:ind w:left="426" w:hanging="426"/>
        <w:jc w:val="both"/>
        <w:rPr>
          <w:b/>
          <w:bCs/>
          <w:i/>
          <w:iCs/>
        </w:rPr>
      </w:pPr>
      <w:r w:rsidRPr="00D5010E">
        <w:rPr>
          <w:b/>
          <w:bCs/>
        </w:rPr>
        <w:t>Dokumenty wymagane przed przystąpieniem do realizacji umowy</w:t>
      </w:r>
      <w:r w:rsidRPr="00D5010E">
        <w:rPr>
          <w:b/>
          <w:bCs/>
          <w:sz w:val="22"/>
          <w:szCs w:val="22"/>
        </w:rPr>
        <w:t>:</w:t>
      </w:r>
    </w:p>
    <w:p w14:paraId="458669E2" w14:textId="77777777" w:rsidR="00E66C34" w:rsidRPr="00CC4933" w:rsidRDefault="00E66C34" w:rsidP="00D15C9E">
      <w:pPr>
        <w:pStyle w:val="Akapitzlist"/>
        <w:numPr>
          <w:ilvl w:val="0"/>
          <w:numId w:val="84"/>
        </w:numPr>
        <w:ind w:left="709" w:hanging="283"/>
        <w:jc w:val="both"/>
      </w:pPr>
      <w:r>
        <w:rPr>
          <w:bCs/>
        </w:rPr>
        <w:t>S</w:t>
      </w:r>
      <w:r w:rsidRPr="00BE5482">
        <w:rPr>
          <w:bCs/>
        </w:rPr>
        <w:t xml:space="preserve">zczegółowa technologia prowadzenia robót przygotowawczych i zasadniczych </w:t>
      </w:r>
      <w:r>
        <w:rPr>
          <w:bCs/>
        </w:rPr>
        <w:t>wymiany wykładziny bębnów maszyny wyciągowej zatwierdzona przez KRZG Zamawiającego</w:t>
      </w:r>
      <w:r w:rsidRPr="00BE5482">
        <w:rPr>
          <w:bCs/>
        </w:rPr>
        <w:t>,</w:t>
      </w:r>
    </w:p>
    <w:p w14:paraId="5098CA0F" w14:textId="77777777" w:rsidR="00E66C34" w:rsidRPr="00CC4933" w:rsidRDefault="00E66C34" w:rsidP="00D15C9E">
      <w:pPr>
        <w:pStyle w:val="Akapitzlist"/>
        <w:numPr>
          <w:ilvl w:val="0"/>
          <w:numId w:val="84"/>
        </w:numPr>
        <w:ind w:left="709" w:hanging="283"/>
        <w:jc w:val="both"/>
        <w:rPr>
          <w:bCs/>
        </w:rPr>
      </w:pPr>
      <w:r w:rsidRPr="00D5010E">
        <w:rPr>
          <w:bCs/>
        </w:rPr>
        <w:t>Harmono</w:t>
      </w:r>
      <w:r w:rsidRPr="00CC4933">
        <w:rPr>
          <w:bCs/>
        </w:rPr>
        <w:t xml:space="preserve">gram wymiany </w:t>
      </w:r>
      <w:r>
        <w:rPr>
          <w:bCs/>
        </w:rPr>
        <w:t>wykładziny bębnów</w:t>
      </w:r>
      <w:r w:rsidRPr="00CC4933">
        <w:rPr>
          <w:bCs/>
        </w:rPr>
        <w:t>,</w:t>
      </w:r>
    </w:p>
    <w:p w14:paraId="108C7BD1" w14:textId="77777777" w:rsidR="00E66C34" w:rsidRPr="000C5EE0" w:rsidRDefault="00E66C34" w:rsidP="00D15C9E">
      <w:pPr>
        <w:pStyle w:val="Akapitzlist"/>
        <w:numPr>
          <w:ilvl w:val="0"/>
          <w:numId w:val="84"/>
        </w:numPr>
        <w:ind w:left="709" w:hanging="283"/>
        <w:jc w:val="both"/>
      </w:pPr>
      <w:r>
        <w:rPr>
          <w:bCs/>
          <w:iCs/>
        </w:rPr>
        <w:t>S</w:t>
      </w:r>
      <w:r w:rsidRPr="00BE5482">
        <w:rPr>
          <w:bCs/>
          <w:iCs/>
        </w:rPr>
        <w:t>chemat organizacyjny Wykonawcy dostosowany do schematu organizacyjnego Zamawiającego,</w:t>
      </w:r>
    </w:p>
    <w:p w14:paraId="7876B6A5" w14:textId="77777777" w:rsidR="00E66C34" w:rsidRPr="000C5EE0" w:rsidRDefault="00E66C34" w:rsidP="00D15C9E">
      <w:pPr>
        <w:pStyle w:val="Akapitzlist"/>
        <w:numPr>
          <w:ilvl w:val="0"/>
          <w:numId w:val="84"/>
        </w:numPr>
        <w:ind w:left="709" w:hanging="283"/>
        <w:jc w:val="both"/>
      </w:pPr>
      <w:r>
        <w:rPr>
          <w:bCs/>
          <w:iCs/>
        </w:rPr>
        <w:t>Szczegółowy podział obowiązków,</w:t>
      </w:r>
    </w:p>
    <w:p w14:paraId="7D49E135" w14:textId="77777777" w:rsidR="00E66C34" w:rsidRPr="00BE5482" w:rsidRDefault="00E66C34" w:rsidP="00D15C9E">
      <w:pPr>
        <w:pStyle w:val="Akapitzlist"/>
        <w:numPr>
          <w:ilvl w:val="0"/>
          <w:numId w:val="84"/>
        </w:numPr>
        <w:ind w:left="709" w:hanging="283"/>
        <w:jc w:val="both"/>
      </w:pPr>
      <w:r>
        <w:rPr>
          <w:bCs/>
          <w:iCs/>
        </w:rPr>
        <w:t xml:space="preserve">Zasady współpracy, </w:t>
      </w:r>
      <w:r w:rsidRPr="0050153F">
        <w:rPr>
          <w:bCs/>
          <w:iCs/>
        </w:rPr>
        <w:t>imienny zakres czynności osób Wykonawcy sprawujących nadzór nad robotami prowadzonymi na terenie Zamawiającego zaakceptowany przez Kierownika Ruchu Zakładu Górniczego KWK Ruda,</w:t>
      </w:r>
    </w:p>
    <w:p w14:paraId="1651A578" w14:textId="77777777" w:rsidR="00E66C34" w:rsidRPr="00BE5482" w:rsidRDefault="00E66C34" w:rsidP="00D15C9E">
      <w:pPr>
        <w:pStyle w:val="Akapitzlist"/>
        <w:numPr>
          <w:ilvl w:val="0"/>
          <w:numId w:val="84"/>
        </w:numPr>
        <w:ind w:left="709" w:hanging="283"/>
        <w:jc w:val="both"/>
      </w:pPr>
      <w:r>
        <w:rPr>
          <w:bCs/>
          <w:iCs/>
        </w:rPr>
        <w:t>I</w:t>
      </w:r>
      <w:r w:rsidRPr="00BE5482">
        <w:rPr>
          <w:bCs/>
          <w:iCs/>
        </w:rPr>
        <w:t xml:space="preserve">mienny wykaz pracowników Wykonawcy skierowanych do realizacji przedmiotu zamówienia z oświadczeniem o posiadaniu przez pracowników aktualnych badań lekarskich, badań specjalistycznych (jeżeli są wymagane dla danego stanowiska pracy), szkoleń okresowych w zakresie bezpieczeństwa i higieny pracy </w:t>
      </w:r>
      <w:r>
        <w:rPr>
          <w:bCs/>
          <w:iCs/>
        </w:rPr>
        <w:br/>
      </w:r>
      <w:r w:rsidRPr="00BE5482">
        <w:rPr>
          <w:bCs/>
          <w:iCs/>
        </w:rPr>
        <w:t>i bezpieczeństwa pożarowego, stwierdzających zdolność do pracy na wysokości, oraz badania psychologiczne,</w:t>
      </w:r>
    </w:p>
    <w:p w14:paraId="55459FC5" w14:textId="77777777" w:rsidR="00E66C34" w:rsidRPr="00BE5482" w:rsidRDefault="00E66C34" w:rsidP="00D15C9E">
      <w:pPr>
        <w:pStyle w:val="Akapitzlist"/>
        <w:numPr>
          <w:ilvl w:val="0"/>
          <w:numId w:val="84"/>
        </w:numPr>
        <w:ind w:left="709" w:hanging="283"/>
        <w:jc w:val="both"/>
      </w:pPr>
      <w:r>
        <w:rPr>
          <w:bCs/>
          <w:iCs/>
        </w:rPr>
        <w:t>P</w:t>
      </w:r>
      <w:r w:rsidRPr="00BE5482">
        <w:rPr>
          <w:bCs/>
          <w:iCs/>
        </w:rPr>
        <w:t>otwierdzenie o zapoznaniu się osób nadzorujących i pracowników Wykonawcy                    z obowiązującymi technologiami, dokumentacjami i instrukcjami dotyczącymi  wykonywanych prac (w postaci imiennej listy z oryginałami podpisów),</w:t>
      </w:r>
    </w:p>
    <w:p w14:paraId="6B0F24BA" w14:textId="77777777" w:rsidR="00E66C34" w:rsidRPr="00B8266B" w:rsidRDefault="00E66C34" w:rsidP="00D15C9E">
      <w:pPr>
        <w:pStyle w:val="Akapitzlist"/>
        <w:numPr>
          <w:ilvl w:val="0"/>
          <w:numId w:val="84"/>
        </w:numPr>
        <w:ind w:left="709" w:hanging="283"/>
        <w:jc w:val="both"/>
      </w:pPr>
      <w:r>
        <w:rPr>
          <w:bCs/>
          <w:iCs/>
        </w:rPr>
        <w:t>O</w:t>
      </w:r>
      <w:r w:rsidRPr="00BE5482">
        <w:rPr>
          <w:bCs/>
          <w:iCs/>
        </w:rPr>
        <w:t>świadczenia osób sprawujących kierownictwo i dozór nad pracami o zapoznaniu się          z Planem Ratownictwa i Dokumentem Bezpieczeństwa KWK Ruda Ruch Halemba             w zakresie wykonywanych prac,</w:t>
      </w:r>
    </w:p>
    <w:p w14:paraId="3F00DD72" w14:textId="77777777" w:rsidR="00E66C34" w:rsidRPr="005F0479" w:rsidRDefault="00E66C34" w:rsidP="00D15C9E">
      <w:pPr>
        <w:pStyle w:val="Akapitzlist"/>
        <w:numPr>
          <w:ilvl w:val="0"/>
          <w:numId w:val="84"/>
        </w:numPr>
        <w:ind w:left="709" w:hanging="425"/>
        <w:jc w:val="both"/>
      </w:pPr>
      <w:r>
        <w:rPr>
          <w:bCs/>
          <w:iCs/>
        </w:rPr>
        <w:t>P</w:t>
      </w:r>
      <w:r w:rsidRPr="00B8266B">
        <w:rPr>
          <w:bCs/>
          <w:iCs/>
        </w:rPr>
        <w:t xml:space="preserve">otwierdzenie kwalifikacji osoby firmy obcej, sprawującej nadzór i kontrolę </w:t>
      </w:r>
      <w:r>
        <w:rPr>
          <w:bCs/>
          <w:iCs/>
        </w:rPr>
        <w:br/>
      </w:r>
      <w:r w:rsidRPr="00B8266B">
        <w:rPr>
          <w:bCs/>
          <w:iCs/>
        </w:rPr>
        <w:t>w zakresie bezpieczeństwa i higieny pracy,</w:t>
      </w:r>
    </w:p>
    <w:p w14:paraId="1F3C2B38" w14:textId="77777777" w:rsidR="00E66C34" w:rsidRPr="00BE5482" w:rsidRDefault="00E66C34" w:rsidP="00D15C9E">
      <w:pPr>
        <w:pStyle w:val="Akapitzlist"/>
        <w:numPr>
          <w:ilvl w:val="0"/>
          <w:numId w:val="84"/>
        </w:numPr>
        <w:ind w:left="709" w:hanging="425"/>
        <w:jc w:val="both"/>
      </w:pPr>
      <w:r>
        <w:rPr>
          <w:bCs/>
          <w:iCs/>
        </w:rPr>
        <w:t>Imienne obłożenie pracowników biorących udział w realizacji zadania,</w:t>
      </w:r>
    </w:p>
    <w:p w14:paraId="6252BDC9" w14:textId="77777777" w:rsidR="00E66C34" w:rsidRPr="00BE5482" w:rsidRDefault="00E66C34" w:rsidP="00D15C9E">
      <w:pPr>
        <w:pStyle w:val="Akapitzlist"/>
        <w:numPr>
          <w:ilvl w:val="0"/>
          <w:numId w:val="84"/>
        </w:numPr>
        <w:ind w:left="709" w:hanging="425"/>
        <w:jc w:val="both"/>
      </w:pPr>
      <w:r>
        <w:rPr>
          <w:bCs/>
          <w:iCs/>
        </w:rPr>
        <w:t>K</w:t>
      </w:r>
      <w:r w:rsidRPr="00BE5482">
        <w:rPr>
          <w:bCs/>
          <w:iCs/>
        </w:rPr>
        <w:t>arty oceny ryzyka zawodowego (</w:t>
      </w:r>
      <w:r w:rsidRPr="00BE5482">
        <w:t>Wykonawca ocenia i dokumentuje ryzyko zawodowe swoich pracowników),</w:t>
      </w:r>
    </w:p>
    <w:p w14:paraId="1B47BBF0" w14:textId="77777777" w:rsidR="00E66C34" w:rsidRPr="00BE5482" w:rsidRDefault="00E66C34" w:rsidP="00D15C9E">
      <w:pPr>
        <w:pStyle w:val="Akapitzlist"/>
        <w:numPr>
          <w:ilvl w:val="0"/>
          <w:numId w:val="84"/>
        </w:numPr>
        <w:ind w:left="709" w:hanging="425"/>
        <w:jc w:val="both"/>
      </w:pPr>
      <w:r>
        <w:rPr>
          <w:bCs/>
          <w:iCs/>
        </w:rPr>
        <w:t>W</w:t>
      </w:r>
      <w:r w:rsidRPr="00BE5482">
        <w:rPr>
          <w:bCs/>
          <w:iCs/>
        </w:rPr>
        <w:t xml:space="preserve">nioski o wydanie upoważnień dla osób przewidzianych oraz obsługi maszyn </w:t>
      </w:r>
      <w:r>
        <w:rPr>
          <w:bCs/>
          <w:iCs/>
        </w:rPr>
        <w:br/>
      </w:r>
      <w:r w:rsidRPr="00BE5482">
        <w:rPr>
          <w:bCs/>
          <w:iCs/>
        </w:rPr>
        <w:t>i urządzeń stosowanych podczas realizacji prac w ruchu Zakładu Górniczego,</w:t>
      </w:r>
    </w:p>
    <w:p w14:paraId="2A019997" w14:textId="77777777" w:rsidR="00E66C34" w:rsidRPr="00BE5482" w:rsidRDefault="00E66C34" w:rsidP="00D15C9E">
      <w:pPr>
        <w:pStyle w:val="Akapitzlist"/>
        <w:numPr>
          <w:ilvl w:val="0"/>
          <w:numId w:val="84"/>
        </w:numPr>
        <w:ind w:left="709" w:hanging="425"/>
        <w:jc w:val="both"/>
      </w:pPr>
      <w:r>
        <w:rPr>
          <w:bCs/>
          <w:iCs/>
        </w:rPr>
        <w:t>W</w:t>
      </w:r>
      <w:r w:rsidRPr="00BE5482">
        <w:rPr>
          <w:bCs/>
          <w:iCs/>
        </w:rPr>
        <w:t xml:space="preserve">nioski o wydanie przepustek i kart identyfikacyjnych uprawniających do wejście </w:t>
      </w:r>
      <w:r>
        <w:rPr>
          <w:bCs/>
          <w:iCs/>
        </w:rPr>
        <w:br/>
      </w:r>
      <w:r w:rsidRPr="00BE5482">
        <w:rPr>
          <w:bCs/>
          <w:iCs/>
        </w:rPr>
        <w:t>na teren kopalni i zjazdu,</w:t>
      </w:r>
    </w:p>
    <w:p w14:paraId="1A6E0090" w14:textId="77777777" w:rsidR="00E66C34" w:rsidRPr="00BE5482" w:rsidRDefault="00E66C34" w:rsidP="00D15C9E">
      <w:pPr>
        <w:pStyle w:val="Akapitzlist"/>
        <w:numPr>
          <w:ilvl w:val="0"/>
          <w:numId w:val="84"/>
        </w:numPr>
        <w:ind w:left="709" w:hanging="425"/>
        <w:jc w:val="both"/>
      </w:pPr>
      <w:r>
        <w:rPr>
          <w:bCs/>
          <w:iCs/>
        </w:rPr>
        <w:t>W</w:t>
      </w:r>
      <w:r w:rsidRPr="00BE5482">
        <w:rPr>
          <w:bCs/>
          <w:iCs/>
        </w:rPr>
        <w:t>nioski o umożliwienie wjazdu środków transportowych niezbędnych do realizacji zadania,</w:t>
      </w:r>
    </w:p>
    <w:p w14:paraId="09184B77" w14:textId="77777777" w:rsidR="00E66C34" w:rsidRPr="00BE5482" w:rsidRDefault="00E66C34" w:rsidP="00D15C9E">
      <w:pPr>
        <w:pStyle w:val="Akapitzlist"/>
        <w:numPr>
          <w:ilvl w:val="0"/>
          <w:numId w:val="84"/>
        </w:numPr>
        <w:ind w:left="709" w:hanging="425"/>
        <w:jc w:val="both"/>
      </w:pPr>
      <w:r>
        <w:t>D</w:t>
      </w:r>
      <w:r w:rsidRPr="00BE5482">
        <w:t>okumenty potwierdzające odbycie przez pracowników Wykonawcy przeszkolenia                      w zakresie BHP</w:t>
      </w:r>
      <w:r>
        <w:t xml:space="preserve"> wykonane przez pracowników służby BHP Zamawiającego</w:t>
      </w:r>
      <w:r w:rsidRPr="00BE5482">
        <w:t>,</w:t>
      </w:r>
    </w:p>
    <w:p w14:paraId="0413BBB9" w14:textId="77777777" w:rsidR="00E66C34" w:rsidRPr="00BE5482" w:rsidRDefault="00E66C34" w:rsidP="00D15C9E">
      <w:pPr>
        <w:pStyle w:val="Akapitzlist"/>
        <w:numPr>
          <w:ilvl w:val="0"/>
          <w:numId w:val="84"/>
        </w:numPr>
        <w:ind w:left="709" w:hanging="425"/>
        <w:jc w:val="both"/>
      </w:pPr>
      <w:r>
        <w:rPr>
          <w:bCs/>
        </w:rPr>
        <w:t>D</w:t>
      </w:r>
      <w:r w:rsidRPr="00BE5482">
        <w:rPr>
          <w:bCs/>
        </w:rPr>
        <w:t xml:space="preserve">okument potwierdzający posiadanie przez Wykonawcę polisy ubezpieczeniowej </w:t>
      </w:r>
      <w:r>
        <w:rPr>
          <w:bCs/>
        </w:rPr>
        <w:br/>
      </w:r>
      <w:r w:rsidRPr="00BE5482">
        <w:rPr>
          <w:bCs/>
        </w:rPr>
        <w:t>od odpowiedzialności cywilnej w zakresie prowadzonej działalności,</w:t>
      </w:r>
    </w:p>
    <w:p w14:paraId="0415511F" w14:textId="77777777" w:rsidR="00E66C34" w:rsidRPr="00A64ACA" w:rsidRDefault="00E66C34" w:rsidP="00D15C9E">
      <w:pPr>
        <w:pStyle w:val="Akapitzlist"/>
        <w:numPr>
          <w:ilvl w:val="0"/>
          <w:numId w:val="84"/>
        </w:numPr>
        <w:ind w:left="709" w:hanging="425"/>
        <w:jc w:val="both"/>
      </w:pPr>
      <w:r>
        <w:rPr>
          <w:bCs/>
        </w:rPr>
        <w:t>K</w:t>
      </w:r>
      <w:r w:rsidRPr="00BE5482">
        <w:rPr>
          <w:bCs/>
        </w:rPr>
        <w:t xml:space="preserve">opie stwierdzenia kwalifikacji pracowników Wykonawcy skierowanych </w:t>
      </w:r>
      <w:r>
        <w:rPr>
          <w:bCs/>
        </w:rPr>
        <w:br/>
      </w:r>
      <w:r w:rsidRPr="00BE5482">
        <w:rPr>
          <w:bCs/>
        </w:rPr>
        <w:t>do prowadzenia robót ob</w:t>
      </w:r>
      <w:r>
        <w:rPr>
          <w:bCs/>
        </w:rPr>
        <w:t>jętych zakresem rzeczowym umowy.</w:t>
      </w:r>
    </w:p>
    <w:p w14:paraId="40D5CC7B" w14:textId="77777777" w:rsidR="00E66C34" w:rsidRDefault="00E66C34" w:rsidP="00E66C34">
      <w:pPr>
        <w:pStyle w:val="Akapitzlist"/>
        <w:ind w:left="709"/>
        <w:jc w:val="both"/>
        <w:rPr>
          <w:bCs/>
        </w:rPr>
      </w:pPr>
    </w:p>
    <w:p w14:paraId="651269B1" w14:textId="77777777" w:rsidR="00E66C34" w:rsidRPr="00A64ACA" w:rsidRDefault="00E66C34" w:rsidP="00D15C9E">
      <w:pPr>
        <w:pStyle w:val="Akapitzlist"/>
        <w:numPr>
          <w:ilvl w:val="0"/>
          <w:numId w:val="31"/>
        </w:numPr>
        <w:ind w:left="426" w:hanging="426"/>
        <w:jc w:val="both"/>
        <w:rPr>
          <w:b/>
          <w:bCs/>
          <w:i/>
          <w:iCs/>
        </w:rPr>
      </w:pPr>
      <w:r w:rsidRPr="00A64ACA">
        <w:rPr>
          <w:b/>
        </w:rPr>
        <w:t>Dokumenty wymagane po zakończeniu realizacji zadania (wraz z odbiorem końcowym)</w:t>
      </w:r>
      <w:r w:rsidRPr="00A64ACA">
        <w:rPr>
          <w:b/>
          <w:bCs/>
        </w:rPr>
        <w:t>:</w:t>
      </w:r>
    </w:p>
    <w:p w14:paraId="0E6D916E" w14:textId="77777777" w:rsidR="00E66C34" w:rsidRPr="00A64ACA" w:rsidRDefault="00E66C34" w:rsidP="00D15C9E">
      <w:pPr>
        <w:pStyle w:val="Akapitzlist"/>
        <w:numPr>
          <w:ilvl w:val="0"/>
          <w:numId w:val="85"/>
        </w:numPr>
        <w:spacing w:line="288" w:lineRule="auto"/>
        <w:ind w:left="851" w:hanging="425"/>
        <w:jc w:val="both"/>
      </w:pPr>
      <w:r>
        <w:rPr>
          <w:bCs/>
        </w:rPr>
        <w:t>O</w:t>
      </w:r>
      <w:r w:rsidRPr="00F77D83">
        <w:rPr>
          <w:bCs/>
        </w:rPr>
        <w:t>świadczenie o doprowadzeniu do należytego porządku rejonu robót,</w:t>
      </w:r>
    </w:p>
    <w:p w14:paraId="1C70F28B" w14:textId="77777777" w:rsidR="00E66C34" w:rsidRPr="00A64ACA" w:rsidRDefault="00E66C34" w:rsidP="00D15C9E">
      <w:pPr>
        <w:pStyle w:val="Akapitzlist"/>
        <w:numPr>
          <w:ilvl w:val="0"/>
          <w:numId w:val="85"/>
        </w:numPr>
        <w:spacing w:line="288" w:lineRule="auto"/>
        <w:ind w:left="851" w:hanging="425"/>
        <w:jc w:val="both"/>
      </w:pPr>
      <w:r>
        <w:rPr>
          <w:bCs/>
        </w:rPr>
        <w:t>Ś</w:t>
      </w:r>
      <w:r w:rsidRPr="00A64ACA">
        <w:rPr>
          <w:bCs/>
        </w:rPr>
        <w:t>wiadectwo jakości przeprowadzonych prac,</w:t>
      </w:r>
    </w:p>
    <w:p w14:paraId="34158036" w14:textId="77777777" w:rsidR="00E66C34" w:rsidRPr="00A64ACA" w:rsidRDefault="00E66C34" w:rsidP="00D15C9E">
      <w:pPr>
        <w:pStyle w:val="Akapitzlist"/>
        <w:numPr>
          <w:ilvl w:val="0"/>
          <w:numId w:val="85"/>
        </w:numPr>
        <w:spacing w:line="288" w:lineRule="auto"/>
        <w:ind w:left="851" w:hanging="425"/>
        <w:jc w:val="both"/>
      </w:pPr>
      <w:r>
        <w:rPr>
          <w:bCs/>
        </w:rPr>
        <w:t>D</w:t>
      </w:r>
      <w:r w:rsidRPr="00A64ACA">
        <w:rPr>
          <w:bCs/>
        </w:rPr>
        <w:t>okumenty jakościowe materiału z którego została wykonana wykładzina,</w:t>
      </w:r>
    </w:p>
    <w:p w14:paraId="37E4568F" w14:textId="77777777" w:rsidR="00E66C34" w:rsidRPr="00A64ACA" w:rsidRDefault="00E66C34" w:rsidP="00D15C9E">
      <w:pPr>
        <w:pStyle w:val="Akapitzlist"/>
        <w:numPr>
          <w:ilvl w:val="0"/>
          <w:numId w:val="85"/>
        </w:numPr>
        <w:spacing w:line="288" w:lineRule="auto"/>
        <w:ind w:left="851" w:hanging="425"/>
        <w:jc w:val="both"/>
      </w:pPr>
      <w:r>
        <w:rPr>
          <w:bCs/>
        </w:rPr>
        <w:t>S</w:t>
      </w:r>
      <w:r w:rsidRPr="00A64ACA">
        <w:rPr>
          <w:bCs/>
        </w:rPr>
        <w:t xml:space="preserve">prawozdanie z przeprowadzonych prób ruchowych maszyny wyciągowej </w:t>
      </w:r>
      <w:r>
        <w:rPr>
          <w:bCs/>
        </w:rPr>
        <w:br/>
      </w:r>
      <w:r w:rsidRPr="00A64ACA">
        <w:rPr>
          <w:bCs/>
        </w:rPr>
        <w:t>po wymianie wykładzin bębnów przez rzeczoznawcę WUG,</w:t>
      </w:r>
    </w:p>
    <w:p w14:paraId="4DD9759A" w14:textId="77777777" w:rsidR="00E66C34" w:rsidRPr="00F02D48" w:rsidRDefault="00E66C34" w:rsidP="00D15C9E">
      <w:pPr>
        <w:pStyle w:val="Akapitzlist"/>
        <w:numPr>
          <w:ilvl w:val="0"/>
          <w:numId w:val="85"/>
        </w:numPr>
        <w:spacing w:line="288" w:lineRule="auto"/>
        <w:ind w:left="851" w:hanging="425"/>
        <w:jc w:val="both"/>
      </w:pPr>
      <w:r w:rsidRPr="00F02D48">
        <w:rPr>
          <w:bCs/>
        </w:rPr>
        <w:t>Protokół odbioru końcowego.</w:t>
      </w:r>
    </w:p>
    <w:p w14:paraId="2A8183FE" w14:textId="77777777" w:rsidR="00E66C34" w:rsidRPr="00F02D48" w:rsidRDefault="00E66C34" w:rsidP="00D15C9E">
      <w:pPr>
        <w:pStyle w:val="Akapitzlist"/>
        <w:numPr>
          <w:ilvl w:val="0"/>
          <w:numId w:val="85"/>
        </w:numPr>
        <w:spacing w:line="288" w:lineRule="auto"/>
        <w:ind w:left="851" w:hanging="425"/>
        <w:jc w:val="both"/>
      </w:pPr>
      <w:r w:rsidRPr="00F02D48">
        <w:rPr>
          <w:bCs/>
        </w:rPr>
        <w:t>Karta gwarancyjna.</w:t>
      </w:r>
    </w:p>
    <w:p w14:paraId="45B16218" w14:textId="77777777" w:rsidR="00E66C34" w:rsidRPr="00F02D48" w:rsidRDefault="00E66C34" w:rsidP="00D15C9E">
      <w:pPr>
        <w:pStyle w:val="Akapitzlist"/>
        <w:numPr>
          <w:ilvl w:val="0"/>
          <w:numId w:val="85"/>
        </w:numPr>
        <w:spacing w:line="288" w:lineRule="auto"/>
        <w:ind w:left="851" w:hanging="425"/>
        <w:jc w:val="both"/>
      </w:pPr>
      <w:r w:rsidRPr="00F02D48">
        <w:rPr>
          <w:bCs/>
        </w:rPr>
        <w:t>Wykaz części i podzespołów wymienionych.</w:t>
      </w:r>
    </w:p>
    <w:p w14:paraId="410CFCC0" w14:textId="77777777" w:rsidR="00E66C34" w:rsidRPr="00F02D48" w:rsidRDefault="00E66C34" w:rsidP="00D15C9E">
      <w:pPr>
        <w:pStyle w:val="Akapitzlist"/>
        <w:numPr>
          <w:ilvl w:val="0"/>
          <w:numId w:val="85"/>
        </w:numPr>
        <w:spacing w:line="288" w:lineRule="auto"/>
        <w:ind w:left="851" w:hanging="425"/>
        <w:jc w:val="both"/>
      </w:pPr>
      <w:r w:rsidRPr="00F02D48">
        <w:rPr>
          <w:bCs/>
        </w:rPr>
        <w:t>Wykaz części i podzespołów podlegających zwrotowi.</w:t>
      </w:r>
    </w:p>
    <w:p w14:paraId="2A4916E9" w14:textId="77777777" w:rsidR="00E66C34" w:rsidRPr="00F02D48" w:rsidRDefault="00E66C34" w:rsidP="00E66C34"/>
    <w:p w14:paraId="5100B538" w14:textId="77777777" w:rsidR="00E66C34" w:rsidRPr="00AC3978" w:rsidRDefault="00E66C34" w:rsidP="00D15C9E">
      <w:pPr>
        <w:pStyle w:val="Akapitzlist"/>
        <w:numPr>
          <w:ilvl w:val="0"/>
          <w:numId w:val="31"/>
        </w:numPr>
        <w:ind w:left="426" w:hanging="426"/>
        <w:jc w:val="both"/>
        <w:rPr>
          <w:bCs/>
          <w:i/>
          <w:iCs/>
        </w:rPr>
      </w:pPr>
      <w:r w:rsidRPr="00191710">
        <w:rPr>
          <w:b/>
        </w:rPr>
        <w:t>Opis sposobu zamawiania i rozliczania usług:</w:t>
      </w:r>
    </w:p>
    <w:p w14:paraId="2335179D" w14:textId="77777777" w:rsidR="00E66C34" w:rsidRPr="00AC3978" w:rsidRDefault="00E66C34" w:rsidP="00D15C9E">
      <w:pPr>
        <w:pStyle w:val="Akapitzlist"/>
        <w:numPr>
          <w:ilvl w:val="0"/>
          <w:numId w:val="81"/>
        </w:numPr>
        <w:ind w:left="851" w:hanging="425"/>
        <w:jc w:val="both"/>
        <w:rPr>
          <w:bCs/>
        </w:rPr>
      </w:pPr>
      <w:r w:rsidRPr="00AC3978">
        <w:rPr>
          <w:bCs/>
        </w:rPr>
        <w:t>Zlecenie – rozliczenie na podstawie Protokołu Odbioru podpisanego przez osoby odpowiedzialne za nadzór i realizację umowy z obu stron za faktycznie wykonaną usługę.</w:t>
      </w:r>
    </w:p>
    <w:p w14:paraId="46D79596" w14:textId="77777777" w:rsidR="00E66C34" w:rsidRPr="00AC3978" w:rsidRDefault="00E66C34" w:rsidP="00D15C9E">
      <w:pPr>
        <w:pStyle w:val="Akapitzlist"/>
        <w:numPr>
          <w:ilvl w:val="0"/>
          <w:numId w:val="81"/>
        </w:numPr>
        <w:ind w:left="851" w:hanging="425"/>
        <w:jc w:val="both"/>
        <w:rPr>
          <w:bCs/>
        </w:rPr>
      </w:pPr>
      <w:r w:rsidRPr="00AC3978">
        <w:rPr>
          <w:bCs/>
          <w:szCs w:val="22"/>
        </w:rPr>
        <w:t xml:space="preserve">Po wymianie wykładziny bębnów, przeprowadzenia prób ruchowych z udziałem rzeczoznawcy WUG i braku uwag nastąpi podpisanie protokołu odbioru, </w:t>
      </w:r>
      <w:r>
        <w:rPr>
          <w:bCs/>
          <w:szCs w:val="22"/>
        </w:rPr>
        <w:br/>
      </w:r>
      <w:r w:rsidRPr="00AC3978">
        <w:rPr>
          <w:bCs/>
          <w:szCs w:val="22"/>
        </w:rPr>
        <w:t>który stanowić będzie podstawę do wystawienia faktury.</w:t>
      </w:r>
    </w:p>
    <w:p w14:paraId="57927422" w14:textId="77777777" w:rsidR="00E66C34" w:rsidRPr="00191710" w:rsidRDefault="00E66C34" w:rsidP="00E66C34">
      <w:pPr>
        <w:pStyle w:val="Akapitzlist"/>
        <w:ind w:left="426"/>
        <w:jc w:val="both"/>
        <w:rPr>
          <w:bCs/>
          <w:i/>
          <w:iCs/>
        </w:rPr>
      </w:pPr>
    </w:p>
    <w:p w14:paraId="287E119F" w14:textId="77777777" w:rsidR="00E66C34" w:rsidRPr="00AC3978" w:rsidRDefault="00E66C34" w:rsidP="00D15C9E">
      <w:pPr>
        <w:pStyle w:val="Akapitzlist"/>
        <w:numPr>
          <w:ilvl w:val="0"/>
          <w:numId w:val="31"/>
        </w:numPr>
        <w:ind w:left="426"/>
        <w:jc w:val="both"/>
        <w:rPr>
          <w:b/>
        </w:rPr>
      </w:pPr>
      <w:r w:rsidRPr="00191710">
        <w:rPr>
          <w:b/>
        </w:rPr>
        <w:t xml:space="preserve">Obowiązki Wykonawcy: </w:t>
      </w:r>
    </w:p>
    <w:p w14:paraId="0776CF5E" w14:textId="77777777" w:rsidR="00E66C34" w:rsidRPr="00FF2269" w:rsidRDefault="00E66C34" w:rsidP="00D15C9E">
      <w:pPr>
        <w:pStyle w:val="Akapitzlist"/>
        <w:numPr>
          <w:ilvl w:val="0"/>
          <w:numId w:val="82"/>
        </w:numPr>
        <w:jc w:val="both"/>
      </w:pPr>
      <w:r w:rsidRPr="00FF2269">
        <w:rPr>
          <w:bCs/>
        </w:rPr>
        <w:t xml:space="preserve">Opracowanie </w:t>
      </w:r>
      <w:r w:rsidRPr="002B5835">
        <w:rPr>
          <w:bCs/>
        </w:rPr>
        <w:t xml:space="preserve">kompletnej dokumentacji zgodnie z obowiązującymi przepisami </w:t>
      </w:r>
      <w:r>
        <w:rPr>
          <w:bCs/>
        </w:rPr>
        <w:t>w tym</w:t>
      </w:r>
      <w:r w:rsidRPr="00FF2269">
        <w:rPr>
          <w:bCs/>
        </w:rPr>
        <w:t xml:space="preserve"> technologii przeprowadzenia wymiany </w:t>
      </w:r>
      <w:r>
        <w:rPr>
          <w:bCs/>
          <w:iCs/>
        </w:rPr>
        <w:t>wykładziny bębnów maszyny wyciągowej szybu Północny I. Technologia podlega</w:t>
      </w:r>
      <w:r w:rsidRPr="00FF2269">
        <w:rPr>
          <w:bCs/>
        </w:rPr>
        <w:t xml:space="preserve"> </w:t>
      </w:r>
      <w:r>
        <w:rPr>
          <w:bCs/>
        </w:rPr>
        <w:t>zatwierdzeniu</w:t>
      </w:r>
      <w:r w:rsidRPr="00FF2269">
        <w:rPr>
          <w:bCs/>
        </w:rPr>
        <w:t xml:space="preserve"> przez Kierownika Ruchu Zakładu Górniczego Zamawiającego.</w:t>
      </w:r>
    </w:p>
    <w:p w14:paraId="73FDEB03" w14:textId="77777777" w:rsidR="00E66C34" w:rsidRPr="00AC3978" w:rsidRDefault="00E66C34" w:rsidP="00D15C9E">
      <w:pPr>
        <w:pStyle w:val="Akapitzlist"/>
        <w:numPr>
          <w:ilvl w:val="0"/>
          <w:numId w:val="82"/>
        </w:numPr>
        <w:ind w:left="714" w:hanging="357"/>
        <w:jc w:val="both"/>
      </w:pPr>
      <w:r w:rsidRPr="00FF2269">
        <w:rPr>
          <w:bCs/>
        </w:rPr>
        <w:t>Dostarczenie niezbędnej dokumentacji do wejścia podmiotu zewnętrznego na teren zakładu górniczego i realizacji robót przewidzianych w umowie (w tym m.in. karty oceny ryzyka zawodowego, komplet badań pracowników</w:t>
      </w:r>
      <w:r>
        <w:rPr>
          <w:bCs/>
        </w:rPr>
        <w:t xml:space="preserve"> </w:t>
      </w:r>
      <w:r w:rsidRPr="00FF2269">
        <w:rPr>
          <w:bCs/>
        </w:rPr>
        <w:t>biorących udział przy realizacji zadania, upoważnienia pracowników do obsługi maszyn i urządzeń wydane przez KRZG Zamawiającego</w:t>
      </w:r>
      <w:r>
        <w:rPr>
          <w:bCs/>
        </w:rPr>
        <w:t xml:space="preserve">, </w:t>
      </w:r>
      <w:r w:rsidRPr="00161C25">
        <w:t>schemat organizacyjny Wykonawcy dostosowany do schematu organizacyjnego Zamawiającego, szczegółowy podział obowiązków, zasady współpracy, imienny zakres czynności osób Wykonawcy sprawujących nadzór nad robotami prowadzonymi na terenie Zamawiającego zaakceptowany przez Kierownika Ruchu Zakładu Górniczego, oświadczenia osób sprawujących kierownictwo i dozór nad pracami o zapoznaniu się z Planem Ratownictwa i Dokumentem Bezpieczeństwa KWK Ruda Ruch Halemba w zakresie wykonywanych prac</w:t>
      </w:r>
      <w:r w:rsidRPr="00FF2269">
        <w:rPr>
          <w:bCs/>
        </w:rPr>
        <w:t>).</w:t>
      </w:r>
      <w:r>
        <w:rPr>
          <w:bCs/>
        </w:rPr>
        <w:t xml:space="preserve"> Dopuszcza się przedłożenie przez Wykonawcę oświadczenia o posiadaniu kompletu niezbędnych badań lekarskich przez pracowników biorących udział w realizacji zadania.</w:t>
      </w:r>
    </w:p>
    <w:p w14:paraId="6F2DD630" w14:textId="77777777" w:rsidR="00E66C34" w:rsidRPr="001F206F" w:rsidRDefault="00E66C34" w:rsidP="00D15C9E">
      <w:pPr>
        <w:pStyle w:val="Akapitzlist"/>
        <w:numPr>
          <w:ilvl w:val="0"/>
          <w:numId w:val="82"/>
        </w:numPr>
        <w:ind w:left="714" w:hanging="357"/>
        <w:jc w:val="both"/>
      </w:pPr>
      <w:r w:rsidRPr="001F206F">
        <w:rPr>
          <w:bCs/>
        </w:rPr>
        <w:t>Zapewnienie wymaganej przepisami kadry nadzorczej i pracowniczej do wykonania zadania do szczebla Kierownika Działu Energomechanicznego.</w:t>
      </w:r>
    </w:p>
    <w:p w14:paraId="4C7ED244" w14:textId="77777777" w:rsidR="00E66C34" w:rsidRPr="00F76AC3" w:rsidRDefault="00E66C34" w:rsidP="00D15C9E">
      <w:pPr>
        <w:pStyle w:val="Akapitzlist"/>
        <w:numPr>
          <w:ilvl w:val="0"/>
          <w:numId w:val="82"/>
        </w:numPr>
        <w:ind w:left="714" w:hanging="357"/>
        <w:jc w:val="both"/>
      </w:pPr>
      <w:r w:rsidRPr="001F206F">
        <w:rPr>
          <w:bCs/>
        </w:rPr>
        <w:t xml:space="preserve">Przed podjęciem pracy obowiązkowe jest odbycie szkolenia BHP wszystkich </w:t>
      </w:r>
      <w:r>
        <w:rPr>
          <w:bCs/>
        </w:rPr>
        <w:t xml:space="preserve">pracowników biorących udział w realizacji zadania. Szkolenie zostanie przeprowadzone na terenie zakładu Zamawiającego przez służby BHP Zamawiającego </w:t>
      </w:r>
      <w:r w:rsidRPr="00F76AC3">
        <w:rPr>
          <w:bCs/>
        </w:rPr>
        <w:t>(prace związane z realizacją zadania będą traktowane jako prace długotrwałe).</w:t>
      </w:r>
    </w:p>
    <w:p w14:paraId="38556B05" w14:textId="77777777" w:rsidR="00E66C34" w:rsidRPr="00F76AC3" w:rsidRDefault="00E66C34" w:rsidP="00D15C9E">
      <w:pPr>
        <w:pStyle w:val="Akapitzlist"/>
        <w:numPr>
          <w:ilvl w:val="0"/>
          <w:numId w:val="82"/>
        </w:numPr>
        <w:ind w:left="714" w:hanging="357"/>
        <w:jc w:val="both"/>
      </w:pPr>
      <w:r w:rsidRPr="00F76AC3">
        <w:rPr>
          <w:bCs/>
        </w:rPr>
        <w:t>Zabezpieczenie rejonu prowadzenia robót oraz rejonu oddziaływania robót przed możliwością wystąpienia sytuacji niebezpiecznych.</w:t>
      </w:r>
    </w:p>
    <w:p w14:paraId="3FF7835F" w14:textId="77777777" w:rsidR="00E66C34" w:rsidRPr="00F76AC3" w:rsidRDefault="00E66C34" w:rsidP="00D15C9E">
      <w:pPr>
        <w:pStyle w:val="Akapitzlist"/>
        <w:numPr>
          <w:ilvl w:val="0"/>
          <w:numId w:val="82"/>
        </w:numPr>
        <w:ind w:left="714" w:hanging="357"/>
        <w:jc w:val="both"/>
      </w:pPr>
      <w:r w:rsidRPr="00F76AC3">
        <w:rPr>
          <w:bCs/>
        </w:rPr>
        <w:t xml:space="preserve">Opracowanie szczegółowego harmonogramu robót. </w:t>
      </w:r>
    </w:p>
    <w:p w14:paraId="1577A436" w14:textId="77777777" w:rsidR="00E66C34" w:rsidRPr="00AC3978" w:rsidRDefault="00E66C34" w:rsidP="00D15C9E">
      <w:pPr>
        <w:pStyle w:val="Akapitzlist"/>
        <w:numPr>
          <w:ilvl w:val="0"/>
          <w:numId w:val="82"/>
        </w:numPr>
        <w:ind w:left="714" w:hanging="357"/>
        <w:jc w:val="both"/>
      </w:pPr>
      <w:r w:rsidRPr="00AC3978">
        <w:rPr>
          <w:bCs/>
        </w:rPr>
        <w:t>Przeprowadzenie robót przygotowawczych niezbędnych wymiany wykładziny bębnów maszyny wyciągowej.</w:t>
      </w:r>
    </w:p>
    <w:p w14:paraId="29E37726" w14:textId="77777777" w:rsidR="00E66C34" w:rsidRPr="00AC3978" w:rsidRDefault="00E66C34" w:rsidP="00D15C9E">
      <w:pPr>
        <w:pStyle w:val="Akapitzlist"/>
        <w:numPr>
          <w:ilvl w:val="0"/>
          <w:numId w:val="82"/>
        </w:numPr>
        <w:ind w:left="714" w:hanging="357"/>
        <w:jc w:val="both"/>
      </w:pPr>
      <w:r w:rsidRPr="00605176">
        <w:rPr>
          <w:bCs/>
        </w:rPr>
        <w:t xml:space="preserve">Zapewnienie </w:t>
      </w:r>
      <w:r>
        <w:rPr>
          <w:bCs/>
        </w:rPr>
        <w:t xml:space="preserve">odpowiednich </w:t>
      </w:r>
      <w:r w:rsidRPr="00605176">
        <w:rPr>
          <w:bCs/>
        </w:rPr>
        <w:t>rzeczoznawc</w:t>
      </w:r>
      <w:r>
        <w:rPr>
          <w:bCs/>
        </w:rPr>
        <w:t>ów</w:t>
      </w:r>
      <w:r w:rsidRPr="00605176">
        <w:rPr>
          <w:bCs/>
        </w:rPr>
        <w:t xml:space="preserve"> WUG do przeprowadzenia badań</w:t>
      </w:r>
      <w:r>
        <w:rPr>
          <w:bCs/>
        </w:rPr>
        <w:t>/prób</w:t>
      </w:r>
      <w:r w:rsidRPr="00605176">
        <w:rPr>
          <w:bCs/>
        </w:rPr>
        <w:t xml:space="preserve"> </w:t>
      </w:r>
      <w:r>
        <w:rPr>
          <w:bCs/>
        </w:rPr>
        <w:t>maszyny wyciągowej</w:t>
      </w:r>
      <w:r w:rsidRPr="00605176">
        <w:rPr>
          <w:bCs/>
        </w:rPr>
        <w:t xml:space="preserve"> po przeprowadzon</w:t>
      </w:r>
      <w:r>
        <w:rPr>
          <w:bCs/>
        </w:rPr>
        <w:t>ej wymianie wykładziny.</w:t>
      </w:r>
    </w:p>
    <w:p w14:paraId="165EA3E1" w14:textId="77777777" w:rsidR="00E66C34" w:rsidRPr="003226E8" w:rsidRDefault="00E66C34" w:rsidP="00D15C9E">
      <w:pPr>
        <w:pStyle w:val="Akapitzlist"/>
        <w:numPr>
          <w:ilvl w:val="0"/>
          <w:numId w:val="82"/>
        </w:numPr>
        <w:ind w:left="714" w:hanging="357"/>
        <w:jc w:val="both"/>
      </w:pPr>
      <w:r w:rsidRPr="00605176">
        <w:rPr>
          <w:bCs/>
        </w:rPr>
        <w:t xml:space="preserve">Zapewnienie wszelkich wymaganych do przeprowadzenia robót materiałów, urządzeń, osprzętu, narzędzi </w:t>
      </w:r>
      <w:r>
        <w:rPr>
          <w:bCs/>
        </w:rPr>
        <w:t>itp.</w:t>
      </w:r>
    </w:p>
    <w:p w14:paraId="47C1B59F" w14:textId="77777777" w:rsidR="00E66C34" w:rsidRPr="0091330D" w:rsidRDefault="00E66C34" w:rsidP="00D15C9E">
      <w:pPr>
        <w:pStyle w:val="Akapitzlist"/>
        <w:numPr>
          <w:ilvl w:val="0"/>
          <w:numId w:val="82"/>
        </w:numPr>
        <w:ind w:left="714" w:hanging="357"/>
        <w:jc w:val="both"/>
      </w:pPr>
      <w:r w:rsidRPr="00C6379D">
        <w:rPr>
          <w:bCs/>
        </w:rPr>
        <w:t>W zależności od zastosowanej przez Wykonawcę technologii przeprowadzenia wymian</w:t>
      </w:r>
      <w:r>
        <w:rPr>
          <w:bCs/>
        </w:rPr>
        <w:t>y</w:t>
      </w:r>
      <w:r w:rsidRPr="00C6379D">
        <w:rPr>
          <w:bCs/>
        </w:rPr>
        <w:t xml:space="preserve"> </w:t>
      </w:r>
      <w:r>
        <w:rPr>
          <w:bCs/>
        </w:rPr>
        <w:t>wykładziny bębnów linowych</w:t>
      </w:r>
      <w:r w:rsidRPr="00C6379D">
        <w:rPr>
          <w:bCs/>
        </w:rPr>
        <w:t xml:space="preserve"> wykaz czynności do realizacji może nieznacznie odbiegać od wymienionego wyżej. Prace prowadzone będą zgodnie </w:t>
      </w:r>
      <w:r>
        <w:rPr>
          <w:bCs/>
        </w:rPr>
        <w:br/>
      </w:r>
      <w:r w:rsidRPr="00C6379D">
        <w:rPr>
          <w:bCs/>
        </w:rPr>
        <w:t xml:space="preserve">z zatwierdzoną przez KRZG Zamawiającego technologią wymiany </w:t>
      </w:r>
      <w:r>
        <w:rPr>
          <w:bCs/>
          <w:iCs/>
        </w:rPr>
        <w:t>wykładziny bębnów maszyny wyciągowej szybu Północny I.</w:t>
      </w:r>
    </w:p>
    <w:p w14:paraId="6D616828" w14:textId="77777777" w:rsidR="00E66C34" w:rsidRPr="00C6379D" w:rsidRDefault="00E66C34" w:rsidP="00D15C9E">
      <w:pPr>
        <w:pStyle w:val="Akapitzlist"/>
        <w:numPr>
          <w:ilvl w:val="0"/>
          <w:numId w:val="82"/>
        </w:numPr>
        <w:ind w:left="714" w:hanging="357"/>
      </w:pPr>
      <w:r w:rsidRPr="00C6379D">
        <w:rPr>
          <w:bCs/>
        </w:rPr>
        <w:t>Wywóz sprzętu, narzędzi i urządzeń będących własnością Wykonawcy.</w:t>
      </w:r>
    </w:p>
    <w:p w14:paraId="4CE5A6BD" w14:textId="77777777" w:rsidR="00E66C34" w:rsidRPr="00C6379D" w:rsidRDefault="00E66C34" w:rsidP="00D15C9E">
      <w:pPr>
        <w:pStyle w:val="Akapitzlist"/>
        <w:numPr>
          <w:ilvl w:val="0"/>
          <w:numId w:val="82"/>
        </w:numPr>
        <w:ind w:left="714" w:hanging="357"/>
        <w:jc w:val="both"/>
      </w:pPr>
      <w:r w:rsidRPr="00C6379D">
        <w:t>Wykonawca przedmiotowego zadania powinien posiadać odpowiednie doświadczenie (potwierdzone wykazem zrealizowanych usług i rekomendacji) oraz niezbędne zaplecze techniczne i kadrowe.</w:t>
      </w:r>
    </w:p>
    <w:p w14:paraId="213A8331" w14:textId="77777777" w:rsidR="00E66C34" w:rsidRPr="00C6379D" w:rsidRDefault="00E66C34" w:rsidP="00D15C9E">
      <w:pPr>
        <w:pStyle w:val="Akapitzlist"/>
        <w:numPr>
          <w:ilvl w:val="0"/>
          <w:numId w:val="82"/>
        </w:numPr>
        <w:ind w:left="714" w:hanging="357"/>
        <w:jc w:val="both"/>
      </w:pPr>
      <w:r w:rsidRPr="00C6379D">
        <w:t>Wykonawca będzie dysponował sprzętem w stanie technicznym pozwalającym na bezpieczne prowadzenie przedmiotowych prac.</w:t>
      </w:r>
    </w:p>
    <w:p w14:paraId="5CC7C32B" w14:textId="77777777" w:rsidR="00E66C34" w:rsidRPr="00C6379D" w:rsidRDefault="00E66C34" w:rsidP="00D15C9E">
      <w:pPr>
        <w:pStyle w:val="Akapitzlist"/>
        <w:numPr>
          <w:ilvl w:val="0"/>
          <w:numId w:val="82"/>
        </w:numPr>
        <w:ind w:left="714" w:hanging="357"/>
        <w:jc w:val="both"/>
      </w:pPr>
      <w:r w:rsidRPr="00C6379D">
        <w:t>Wykonawca dostarczy dopuszczenia WUG (jeżeli dotyczy) zaświadczenia, świadectwa, atesty, deklaracje na urządzenia użyte podczas realizacji zadania.</w:t>
      </w:r>
    </w:p>
    <w:p w14:paraId="769736B0" w14:textId="77777777" w:rsidR="00E66C34" w:rsidRPr="00C6379D" w:rsidRDefault="00E66C34" w:rsidP="00D15C9E">
      <w:pPr>
        <w:pStyle w:val="Akapitzlist"/>
        <w:numPr>
          <w:ilvl w:val="0"/>
          <w:numId w:val="82"/>
        </w:numPr>
        <w:ind w:left="714" w:hanging="357"/>
        <w:jc w:val="both"/>
      </w:pPr>
      <w:r w:rsidRPr="00C6379D">
        <w:rPr>
          <w:bCs/>
        </w:rPr>
        <w:t>Transport maszyn, urządzeń, narzędzi i niezbędnego sprzętu leży po stronie Wykonawcy.</w:t>
      </w:r>
    </w:p>
    <w:p w14:paraId="2219F7A0" w14:textId="77777777" w:rsidR="00E66C34" w:rsidRPr="00C6379D" w:rsidRDefault="00E66C34" w:rsidP="00D15C9E">
      <w:pPr>
        <w:pStyle w:val="Akapitzlist"/>
        <w:numPr>
          <w:ilvl w:val="0"/>
          <w:numId w:val="82"/>
        </w:numPr>
        <w:ind w:left="714" w:hanging="357"/>
        <w:jc w:val="both"/>
      </w:pPr>
      <w:r w:rsidRPr="00C6379D">
        <w:t>Wykonawca jest zobowiązany do usunięcia we własnym zakresie odpadów powstałych w trakcie wykonywanych usług z uwzględnieniem zasad ochrony środowiska (za wyjątkiem elementów stalowych), które zagospodarowuje Zamawiający.</w:t>
      </w:r>
    </w:p>
    <w:p w14:paraId="593D6800" w14:textId="77777777" w:rsidR="00E66C34" w:rsidRPr="00C6379D" w:rsidRDefault="00E66C34" w:rsidP="00D15C9E">
      <w:pPr>
        <w:pStyle w:val="Akapitzlist"/>
        <w:numPr>
          <w:ilvl w:val="0"/>
          <w:numId w:val="82"/>
        </w:numPr>
        <w:ind w:left="714" w:hanging="357"/>
        <w:jc w:val="both"/>
      </w:pPr>
      <w:r w:rsidRPr="00C6379D">
        <w:t>Wykonawca powinien prowadzić stał</w:t>
      </w:r>
      <w:r>
        <w:t>ą</w:t>
      </w:r>
      <w:r w:rsidRPr="00C6379D">
        <w:t xml:space="preserve"> współpracę, wynikając</w:t>
      </w:r>
      <w:r>
        <w:t>ą</w:t>
      </w:r>
      <w:r w:rsidRPr="00C6379D">
        <w:t xml:space="preserve"> z realizowanych prac z odpowiednimi przedstawicielami Zamawiającego.</w:t>
      </w:r>
    </w:p>
    <w:p w14:paraId="23CBAEA7" w14:textId="77777777" w:rsidR="00E66C34" w:rsidRPr="00C6379D" w:rsidRDefault="00E66C34" w:rsidP="00D15C9E">
      <w:pPr>
        <w:pStyle w:val="Akapitzlist"/>
        <w:numPr>
          <w:ilvl w:val="0"/>
          <w:numId w:val="82"/>
        </w:numPr>
        <w:ind w:left="714" w:hanging="357"/>
        <w:jc w:val="both"/>
      </w:pPr>
      <w:r w:rsidRPr="00C6379D">
        <w:rPr>
          <w:bCs/>
        </w:rPr>
        <w:t>W czasie trwania prac Wykonawca jest odpowiedzialny za powierzony rejon robót przekazany wcześniej protokolarnie przez Zamawiającego.</w:t>
      </w:r>
    </w:p>
    <w:p w14:paraId="57F810A9" w14:textId="77777777" w:rsidR="00E66C34" w:rsidRPr="00AD6B9C" w:rsidRDefault="00E66C34" w:rsidP="00D15C9E">
      <w:pPr>
        <w:pStyle w:val="Akapitzlist"/>
        <w:numPr>
          <w:ilvl w:val="0"/>
          <w:numId w:val="82"/>
        </w:numPr>
        <w:ind w:left="714" w:hanging="357"/>
        <w:jc w:val="both"/>
      </w:pPr>
      <w:r w:rsidRPr="00C6379D">
        <w:rPr>
          <w:bCs/>
        </w:rPr>
        <w:t>Wykonawca będzie przestrzegał i stosował Regulaminy wewnętrzne, zarządzenia, decyzje, instrukcje obowiązujące w Polskiej Grupie Górniczej S.A. Oddział KWK Ruda Ruch Halemba dotyczące realizacji zamówienia.</w:t>
      </w:r>
    </w:p>
    <w:p w14:paraId="62A414FC" w14:textId="77777777" w:rsidR="00E66C34" w:rsidRPr="00AD6B9C" w:rsidRDefault="00E66C34" w:rsidP="00D15C9E">
      <w:pPr>
        <w:pStyle w:val="Akapitzlist"/>
        <w:numPr>
          <w:ilvl w:val="0"/>
          <w:numId w:val="82"/>
        </w:numPr>
        <w:ind w:left="714" w:hanging="357"/>
        <w:jc w:val="both"/>
      </w:pPr>
      <w:r w:rsidRPr="00AD6B9C">
        <w:rPr>
          <w:bCs/>
        </w:rPr>
        <w:t>Wykonawca po zakończeniu wymiany pozostawia miejsce pracy uporządkowane, nie zagrażające bezpieczeństwu osób i mienia Zamawiającego</w:t>
      </w:r>
      <w:r>
        <w:rPr>
          <w:bCs/>
        </w:rPr>
        <w:t>.</w:t>
      </w:r>
    </w:p>
    <w:p w14:paraId="4BC5EF79" w14:textId="77777777" w:rsidR="00E66C34" w:rsidRPr="00C6379D" w:rsidRDefault="00E66C34" w:rsidP="00D15C9E">
      <w:pPr>
        <w:pStyle w:val="Akapitzlist"/>
        <w:numPr>
          <w:ilvl w:val="0"/>
          <w:numId w:val="82"/>
        </w:numPr>
        <w:ind w:left="714" w:hanging="357"/>
        <w:jc w:val="both"/>
      </w:pPr>
      <w:r w:rsidRPr="00C6379D">
        <w:rPr>
          <w:bCs/>
        </w:rPr>
        <w:t>Wykonawca ponosi pełną odpowiedzialność odszkodowawczą wobec Zamawiającego i osób trzecich za szkody powstałe z jego winy.</w:t>
      </w:r>
    </w:p>
    <w:p w14:paraId="0380CC54" w14:textId="77777777" w:rsidR="00E66C34" w:rsidRPr="00C6379D" w:rsidRDefault="00E66C34" w:rsidP="00D15C9E">
      <w:pPr>
        <w:pStyle w:val="Akapitzlist"/>
        <w:numPr>
          <w:ilvl w:val="0"/>
          <w:numId w:val="82"/>
        </w:numPr>
        <w:ind w:left="714" w:hanging="357"/>
        <w:jc w:val="both"/>
      </w:pPr>
      <w:r w:rsidRPr="00C6379D">
        <w:t>Ustalenie okoliczności przyczyn wypadku oraz sporządzenie wymaganej przepisami dokumentacji wypadkowej wykona służba BHP Wykonawcy z udziałem przedstawiciela BHP Zamawiającego.</w:t>
      </w:r>
    </w:p>
    <w:p w14:paraId="7F2B5E0C" w14:textId="77777777" w:rsidR="00E66C34" w:rsidRPr="006463D2" w:rsidRDefault="00E66C34" w:rsidP="00D15C9E">
      <w:pPr>
        <w:pStyle w:val="Akapitzlist"/>
        <w:numPr>
          <w:ilvl w:val="0"/>
          <w:numId w:val="82"/>
        </w:numPr>
        <w:ind w:left="714" w:hanging="357"/>
        <w:jc w:val="both"/>
      </w:pPr>
      <w:r w:rsidRPr="00C6379D">
        <w:rPr>
          <w:bCs/>
        </w:rPr>
        <w:t>Wykonawca zobowiązany jest w trakcie całego okresu realizacji umowy do posiadania polisy ubezpieczeniowej potwierdzającej, że jest ubezpieczony od odpowiedzialności cywilnej w zakresie prowadzonej działalności</w:t>
      </w:r>
      <w:r>
        <w:rPr>
          <w:bCs/>
        </w:rPr>
        <w:t>.</w:t>
      </w:r>
    </w:p>
    <w:p w14:paraId="3DC3E0A7" w14:textId="77777777" w:rsidR="00E66C34" w:rsidRPr="00C6379D" w:rsidRDefault="00E66C34" w:rsidP="00D15C9E">
      <w:pPr>
        <w:pStyle w:val="Akapitzlist"/>
        <w:numPr>
          <w:ilvl w:val="0"/>
          <w:numId w:val="82"/>
        </w:numPr>
        <w:ind w:left="714" w:hanging="357"/>
        <w:jc w:val="both"/>
      </w:pPr>
      <w:r w:rsidRPr="00C6379D">
        <w:t>Wykonawca zobowiązany jest ubezpieczyć swoich pracowników od następstw</w:t>
      </w:r>
      <w:r w:rsidRPr="00C6379D">
        <w:br/>
        <w:t>nieszczęśliwych wypadków (śmierć, trwały uszczerbek na zdrowiu) oraz ponosi pełną.</w:t>
      </w:r>
      <w:r w:rsidRPr="00C6379D">
        <w:br/>
        <w:t>odpowiedzialność za następstwa wypadków własnych pracowników powstałych przy.</w:t>
      </w:r>
      <w:r w:rsidRPr="00C6379D">
        <w:br/>
        <w:t>wykonywaniu przedmiotu zamówienia oraz w drodze do i z pracy, a nadto za szkody.</w:t>
      </w:r>
      <w:r w:rsidRPr="00C6379D">
        <w:br/>
        <w:t>wyrządzone osobom trzecim przez własnych pracowników.</w:t>
      </w:r>
    </w:p>
    <w:p w14:paraId="1E8E4EE5" w14:textId="77777777" w:rsidR="00E66C34" w:rsidRDefault="00E66C34" w:rsidP="00D15C9E">
      <w:pPr>
        <w:pStyle w:val="Akapitzlist"/>
        <w:numPr>
          <w:ilvl w:val="0"/>
          <w:numId w:val="82"/>
        </w:numPr>
        <w:ind w:left="714" w:hanging="357"/>
        <w:jc w:val="both"/>
      </w:pPr>
      <w:r w:rsidRPr="00C6379D">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54757411" w14:textId="77777777" w:rsidR="00E66C34" w:rsidRPr="00AD6B9C" w:rsidRDefault="00E66C34" w:rsidP="00D15C9E">
      <w:pPr>
        <w:pStyle w:val="Akapitzlist"/>
        <w:numPr>
          <w:ilvl w:val="0"/>
          <w:numId w:val="82"/>
        </w:numPr>
        <w:ind w:left="714" w:hanging="357"/>
        <w:jc w:val="both"/>
      </w:pPr>
      <w:r w:rsidRPr="00AD6B9C">
        <w:rPr>
          <w:bCs/>
        </w:rPr>
        <w:t>Wykonawca zatrudni do realizacji przedmiotu zamówienia odpowiednią wymaganą liczbę pracowników i kadrę nadzorczą posiadającą odpowiednie kwalifikacje oraz doświadczenie w realizacji robót szybowych związanych z wymianą</w:t>
      </w:r>
      <w:r>
        <w:rPr>
          <w:bCs/>
        </w:rPr>
        <w:t xml:space="preserve"> wykładziny bębnów.</w:t>
      </w:r>
    </w:p>
    <w:p w14:paraId="38F297F4" w14:textId="77777777" w:rsidR="00E66C34" w:rsidRPr="00AD6B9C" w:rsidRDefault="00E66C34" w:rsidP="00D15C9E">
      <w:pPr>
        <w:pStyle w:val="Akapitzlist"/>
        <w:numPr>
          <w:ilvl w:val="0"/>
          <w:numId w:val="82"/>
        </w:numPr>
        <w:ind w:left="714" w:hanging="357"/>
        <w:jc w:val="both"/>
      </w:pPr>
      <w:r w:rsidRPr="00AD6B9C">
        <w:rPr>
          <w:bCs/>
        </w:rPr>
        <w:t xml:space="preserve">Wykonawca zapewnia pełne wyposażenie brygad szybowych w podstawowy </w:t>
      </w:r>
      <w:r>
        <w:rPr>
          <w:bCs/>
        </w:rPr>
        <w:t xml:space="preserve">                        </w:t>
      </w:r>
      <w:r w:rsidRPr="00AD6B9C">
        <w:rPr>
          <w:bCs/>
        </w:rPr>
        <w:t>i specjalistyczny sprzęt niezbędny do realizacji przedmiotu umowy</w:t>
      </w:r>
      <w:r>
        <w:rPr>
          <w:bCs/>
        </w:rPr>
        <w:t>.</w:t>
      </w:r>
    </w:p>
    <w:p w14:paraId="4DBC3512" w14:textId="77777777" w:rsidR="00E66C34" w:rsidRPr="00F02D48" w:rsidRDefault="00E66C34" w:rsidP="00D15C9E">
      <w:pPr>
        <w:pStyle w:val="Akapitzlist"/>
        <w:numPr>
          <w:ilvl w:val="0"/>
          <w:numId w:val="82"/>
        </w:numPr>
        <w:ind w:left="714" w:hanging="357"/>
        <w:jc w:val="both"/>
      </w:pPr>
      <w:r w:rsidRPr="00C6379D">
        <w:rPr>
          <w:bCs/>
        </w:rPr>
        <w:t xml:space="preserve">Przekazanie górniczego wyciągu szybowego do </w:t>
      </w:r>
      <w:r w:rsidRPr="00F02D48">
        <w:rPr>
          <w:bCs/>
        </w:rPr>
        <w:t>wymiany wykładzin bębnów linowych maszyny wyciągowej nastąpi po obustronnym podpisaniu „protokołu przekazania” pomiędzy Zamawiającym i Wykonawcą.</w:t>
      </w:r>
    </w:p>
    <w:p w14:paraId="484CCDAD" w14:textId="77777777" w:rsidR="00E66C34" w:rsidRDefault="00E66C34" w:rsidP="00D15C9E">
      <w:pPr>
        <w:pStyle w:val="Akapitzlist"/>
        <w:numPr>
          <w:ilvl w:val="0"/>
          <w:numId w:val="82"/>
        </w:numPr>
        <w:ind w:left="714" w:hanging="357"/>
        <w:jc w:val="both"/>
      </w:pPr>
      <w:r w:rsidRPr="00C6379D">
        <w:t>Prace na terenie zakładu górniczego powinny być wykonywane przez pracowników</w:t>
      </w:r>
      <w:r w:rsidRPr="00C6379D">
        <w:br/>
        <w:t>Wykonawcy posługujących się językiem polskim w mowie i piśmie w stopniu warunkującym porozumiewanie się z pracownikami Zamawiającego.</w:t>
      </w:r>
    </w:p>
    <w:p w14:paraId="457B5365" w14:textId="77777777" w:rsidR="00E66C34" w:rsidRDefault="00E66C34" w:rsidP="00D15C9E">
      <w:pPr>
        <w:pStyle w:val="Akapitzlist"/>
        <w:numPr>
          <w:ilvl w:val="0"/>
          <w:numId w:val="82"/>
        </w:numPr>
        <w:ind w:left="714" w:hanging="357"/>
        <w:jc w:val="both"/>
      </w:pPr>
      <w:r w:rsidRPr="00581657">
        <w:t>Zakończenie i pozytywny odbiór robót przez Zamawiającego będzie podstawą do wystawienia faktury</w:t>
      </w:r>
      <w:r>
        <w:t>.</w:t>
      </w:r>
    </w:p>
    <w:p w14:paraId="273B1299" w14:textId="77777777" w:rsidR="00E66C34" w:rsidRPr="00FA1847" w:rsidRDefault="00E66C34" w:rsidP="00D15C9E">
      <w:pPr>
        <w:pStyle w:val="Akapitzlist"/>
        <w:numPr>
          <w:ilvl w:val="0"/>
          <w:numId w:val="82"/>
        </w:numPr>
        <w:ind w:left="714" w:hanging="357"/>
        <w:jc w:val="both"/>
      </w:pPr>
      <w:r w:rsidRPr="00FA1847">
        <w:t xml:space="preserve">Remont będący przedmiotem niniejszego postępowania polega na odtworzeniu parametrów użytkowych maszyny / urządzenia albo ich elementów, bez zmiany dotychczasowej konstrukcji. </w:t>
      </w:r>
    </w:p>
    <w:p w14:paraId="2045474F" w14:textId="77777777" w:rsidR="00E66C34" w:rsidRPr="00FA1847" w:rsidRDefault="00E66C34" w:rsidP="00D15C9E">
      <w:pPr>
        <w:pStyle w:val="Akapitzlist"/>
        <w:numPr>
          <w:ilvl w:val="0"/>
          <w:numId w:val="82"/>
        </w:numPr>
        <w:jc w:val="both"/>
      </w:pPr>
      <w:r w:rsidRPr="00FA1847">
        <w:t>Remont należy wykonać w oparciu o DTR producenta oraz zgodnie z zapisami zawartymi w przedmiotowej umowie.</w:t>
      </w:r>
    </w:p>
    <w:p w14:paraId="1CCD5F5E" w14:textId="77777777" w:rsidR="00E66C34" w:rsidRPr="007541F3" w:rsidRDefault="00E66C34" w:rsidP="00D15C9E">
      <w:pPr>
        <w:pStyle w:val="Akapitzlist"/>
        <w:numPr>
          <w:ilvl w:val="0"/>
          <w:numId w:val="82"/>
        </w:numPr>
        <w:jc w:val="both"/>
      </w:pPr>
      <w:r w:rsidRPr="007541F3">
        <w:t xml:space="preserve">Wykonawca zobowiązany jest prowadzić wymagane przepisami szkolenia </w:t>
      </w:r>
      <w:r w:rsidRPr="007541F3">
        <w:br/>
        <w:t>i pouczenia wszystkich swoich pracowników zatrudnianych przy wykonywaniu zadania u Zamawiającego.</w:t>
      </w:r>
    </w:p>
    <w:p w14:paraId="0DD05F6F" w14:textId="77777777" w:rsidR="00E66C34" w:rsidRPr="007541F3" w:rsidRDefault="00E66C34" w:rsidP="00D15C9E">
      <w:pPr>
        <w:pStyle w:val="Akapitzlist"/>
        <w:numPr>
          <w:ilvl w:val="0"/>
          <w:numId w:val="82"/>
        </w:numPr>
        <w:jc w:val="both"/>
      </w:pPr>
      <w:r w:rsidRPr="007541F3">
        <w:t xml:space="preserve">Pracownicy </w:t>
      </w:r>
      <w:r w:rsidRPr="00F02D48">
        <w:t xml:space="preserve">Wykonawcy powinni stosować indywidualny sprzęt ochrony osobistej, zgodnie z obowiązującymi w tym zakresie zarządzeniami i przepisami. Stosowany </w:t>
      </w:r>
      <w:r w:rsidRPr="007541F3">
        <w:t xml:space="preserve">sprzęt powinien posiadać wymagane przepisami aktualne atesty, certyfikaty lub dopuszczenia. </w:t>
      </w:r>
    </w:p>
    <w:p w14:paraId="0DE9E757" w14:textId="77777777" w:rsidR="00E66C34" w:rsidRPr="007541F3" w:rsidRDefault="00E66C34" w:rsidP="00D15C9E">
      <w:pPr>
        <w:pStyle w:val="Akapitzlist"/>
        <w:numPr>
          <w:ilvl w:val="0"/>
          <w:numId w:val="82"/>
        </w:numPr>
        <w:jc w:val="both"/>
      </w:pPr>
      <w:r w:rsidRPr="007541F3">
        <w:t>Wykonawca jest zobowiązany do dostarczenia wymaganych atestów, certyfikatów i </w:t>
      </w:r>
      <w:proofErr w:type="spellStart"/>
      <w:r w:rsidRPr="007541F3">
        <w:t>dopuszczeń</w:t>
      </w:r>
      <w:proofErr w:type="spellEnd"/>
      <w:r w:rsidRPr="007541F3">
        <w:t xml:space="preserve"> na stosowane materiały, maszyny, urządzenia i sprzęt używany </w:t>
      </w:r>
      <w:r w:rsidRPr="007541F3">
        <w:br/>
        <w:t xml:space="preserve">do wykonywania robót. Zezwolenie na użytkowanie zainstalowanego przez Wykonawcę na robotach sprzętu odbywać się będzie na zasadach obowiązujących </w:t>
      </w:r>
      <w:r w:rsidRPr="007541F3">
        <w:br/>
        <w:t>w ruchu zakładu górniczego lub na terenie kopalni.</w:t>
      </w:r>
    </w:p>
    <w:p w14:paraId="615CA90E" w14:textId="77777777" w:rsidR="00E66C34" w:rsidRDefault="00E66C34" w:rsidP="00D15C9E">
      <w:pPr>
        <w:pStyle w:val="Akapitzlist"/>
        <w:numPr>
          <w:ilvl w:val="0"/>
          <w:numId w:val="82"/>
        </w:numPr>
        <w:jc w:val="both"/>
        <w:rPr>
          <w:color w:val="000000" w:themeColor="text1"/>
        </w:rPr>
      </w:pPr>
      <w:r w:rsidRPr="007541F3">
        <w:t xml:space="preserve">Wykonawca nie będzie zatrudniał pracowników Polskiej </w:t>
      </w:r>
      <w:r w:rsidRPr="00D5010E">
        <w:rPr>
          <w:color w:val="000000" w:themeColor="text1"/>
        </w:rPr>
        <w:t>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Pr>
          <w:color w:val="000000" w:themeColor="text1"/>
        </w:rPr>
        <w:t>.</w:t>
      </w:r>
    </w:p>
    <w:p w14:paraId="3ACE5D9F" w14:textId="77777777" w:rsidR="00E66C34" w:rsidRPr="00191710" w:rsidRDefault="00E66C34" w:rsidP="00D15C9E">
      <w:pPr>
        <w:pStyle w:val="Akapitzlist"/>
        <w:numPr>
          <w:ilvl w:val="0"/>
          <w:numId w:val="31"/>
        </w:numPr>
        <w:ind w:left="426" w:hanging="284"/>
        <w:jc w:val="both"/>
        <w:rPr>
          <w:b/>
        </w:rPr>
      </w:pPr>
      <w:r w:rsidRPr="00191710">
        <w:rPr>
          <w:b/>
        </w:rPr>
        <w:t xml:space="preserve">Obowiązki Zamawiającego: </w:t>
      </w:r>
    </w:p>
    <w:p w14:paraId="19EA66F2" w14:textId="77777777" w:rsidR="00E66C34" w:rsidRDefault="00E66C34" w:rsidP="00D15C9E">
      <w:pPr>
        <w:pStyle w:val="Akapitzlist"/>
        <w:numPr>
          <w:ilvl w:val="0"/>
          <w:numId w:val="83"/>
        </w:numPr>
        <w:jc w:val="both"/>
        <w:rPr>
          <w:bCs/>
        </w:rPr>
      </w:pPr>
      <w:r w:rsidRPr="00AF0E70">
        <w:rPr>
          <w:bCs/>
        </w:rPr>
        <w:t>Zamawiający zapewnia obłożenie stał</w:t>
      </w:r>
      <w:r>
        <w:rPr>
          <w:bCs/>
        </w:rPr>
        <w:t>ego</w:t>
      </w:r>
      <w:r w:rsidRPr="00AF0E70">
        <w:rPr>
          <w:bCs/>
        </w:rPr>
        <w:t xml:space="preserve"> stanowisk</w:t>
      </w:r>
      <w:r>
        <w:rPr>
          <w:bCs/>
        </w:rPr>
        <w:t>a pracy: maszynista wyciągowy</w:t>
      </w:r>
      <w:r w:rsidRPr="00AF0E70">
        <w:rPr>
          <w:bCs/>
        </w:rPr>
        <w:t>.</w:t>
      </w:r>
    </w:p>
    <w:p w14:paraId="507BFEA5" w14:textId="77777777" w:rsidR="00E66C34" w:rsidRPr="00AF0E70" w:rsidRDefault="00E66C34" w:rsidP="00D15C9E">
      <w:pPr>
        <w:pStyle w:val="Akapitzlist"/>
        <w:numPr>
          <w:ilvl w:val="0"/>
          <w:numId w:val="83"/>
        </w:numPr>
        <w:jc w:val="both"/>
        <w:rPr>
          <w:bCs/>
        </w:rPr>
      </w:pPr>
      <w:r>
        <w:rPr>
          <w:bCs/>
        </w:rPr>
        <w:t>Zamawiający przeprowadzi zdjęcie aktualnie pracujących lin nośnych z bębnów linowych maszyny wyciągowej, a po wykonaniu wymiany wykładziny bębnów założy liny na bębny. Po tej operacji będzie można przeprowadzić próby funkcjonalne maszyny wyciągowej po realizacji zadania.</w:t>
      </w:r>
    </w:p>
    <w:p w14:paraId="3FE4EAA4" w14:textId="77777777" w:rsidR="00E66C34" w:rsidRDefault="00E66C34" w:rsidP="00D15C9E">
      <w:pPr>
        <w:pStyle w:val="Akapitzlist"/>
        <w:numPr>
          <w:ilvl w:val="0"/>
          <w:numId w:val="83"/>
        </w:numPr>
        <w:jc w:val="both"/>
        <w:rPr>
          <w:bCs/>
        </w:rPr>
      </w:pPr>
      <w:r w:rsidRPr="00AF0E70">
        <w:rPr>
          <w:bCs/>
        </w:rPr>
        <w:t>Zamawiający na prośbę Wykonawcy udostępni w miarę posiadanych środków technicznych przyłącze sprężonego powietrza i wody niezbędnych do realizacji zadania wskazując Wykonawcy miejsce poboru. Od wskazanego przez Zamawiającego miejsca poboru Wykonawca doprowadzi niezbędne media w rejon prowadzonych robót.</w:t>
      </w:r>
    </w:p>
    <w:p w14:paraId="4C0A623B" w14:textId="77777777" w:rsidR="00E66C34" w:rsidRDefault="00E66C34" w:rsidP="00D15C9E">
      <w:pPr>
        <w:pStyle w:val="Akapitzlist"/>
        <w:numPr>
          <w:ilvl w:val="0"/>
          <w:numId w:val="83"/>
        </w:numPr>
        <w:jc w:val="both"/>
        <w:rPr>
          <w:bCs/>
        </w:rPr>
      </w:pPr>
      <w:r w:rsidRPr="00ED1B34">
        <w:rPr>
          <w:bCs/>
        </w:rPr>
        <w:t>Zamawiający udostępnia posiadaną dokumentację techniczną w zakresie dotyczącym prac objętych przedmiotem zamówienia</w:t>
      </w:r>
      <w:r>
        <w:rPr>
          <w:bCs/>
        </w:rPr>
        <w:t>.</w:t>
      </w:r>
    </w:p>
    <w:p w14:paraId="4567444E" w14:textId="77777777" w:rsidR="00E66C34" w:rsidRPr="00AF0E70" w:rsidRDefault="00E66C34" w:rsidP="00D15C9E">
      <w:pPr>
        <w:pStyle w:val="Akapitzlist"/>
        <w:numPr>
          <w:ilvl w:val="0"/>
          <w:numId w:val="83"/>
        </w:numPr>
        <w:jc w:val="both"/>
        <w:rPr>
          <w:bCs/>
        </w:rPr>
      </w:pPr>
      <w:r w:rsidRPr="00AF0E70">
        <w:rPr>
          <w:bCs/>
          <w:iCs/>
        </w:rPr>
        <w:t xml:space="preserve">Udzielenie Wykonawcy niezbędnej informacji o istniejącym ryzyku zawodowym          </w:t>
      </w:r>
      <w:r>
        <w:rPr>
          <w:bCs/>
          <w:iCs/>
        </w:rPr>
        <w:br/>
      </w:r>
      <w:r w:rsidRPr="00AF0E70">
        <w:rPr>
          <w:bCs/>
          <w:iCs/>
        </w:rPr>
        <w:t>w zakładzie Zamawiającego.</w:t>
      </w:r>
    </w:p>
    <w:p w14:paraId="25B43A21" w14:textId="77777777" w:rsidR="00E66C34" w:rsidRPr="00AF0E70" w:rsidRDefault="00E66C34" w:rsidP="00D15C9E">
      <w:pPr>
        <w:pStyle w:val="Akapitzlist"/>
        <w:numPr>
          <w:ilvl w:val="0"/>
          <w:numId w:val="83"/>
        </w:numPr>
        <w:jc w:val="both"/>
        <w:rPr>
          <w:bCs/>
        </w:rPr>
      </w:pPr>
      <w:r w:rsidRPr="00AF0E70">
        <w:rPr>
          <w:bCs/>
          <w:iCs/>
        </w:rPr>
        <w:t>Przekazanie niezbędnych do wykonania zadania informacji</w:t>
      </w:r>
      <w:r>
        <w:rPr>
          <w:bCs/>
          <w:iCs/>
        </w:rPr>
        <w:t>,</w:t>
      </w:r>
      <w:r w:rsidRPr="00AF0E70">
        <w:rPr>
          <w:bCs/>
          <w:iCs/>
        </w:rPr>
        <w:t xml:space="preserve"> szczegółów technicznych</w:t>
      </w:r>
      <w:r>
        <w:rPr>
          <w:bCs/>
          <w:iCs/>
        </w:rPr>
        <w:t xml:space="preserve"> </w:t>
      </w:r>
      <w:r>
        <w:rPr>
          <w:bCs/>
          <w:iCs/>
        </w:rPr>
        <w:br/>
        <w:t>i dokumentacji</w:t>
      </w:r>
      <w:r w:rsidRPr="00AF0E70">
        <w:rPr>
          <w:bCs/>
          <w:iCs/>
        </w:rPr>
        <w:t>.</w:t>
      </w:r>
    </w:p>
    <w:p w14:paraId="0E26DD02" w14:textId="77777777" w:rsidR="00E66C34" w:rsidRPr="00AF0E70" w:rsidRDefault="00E66C34" w:rsidP="00D15C9E">
      <w:pPr>
        <w:pStyle w:val="Akapitzlist"/>
        <w:numPr>
          <w:ilvl w:val="0"/>
          <w:numId w:val="83"/>
        </w:numPr>
        <w:jc w:val="both"/>
        <w:rPr>
          <w:bCs/>
        </w:rPr>
      </w:pPr>
      <w:r w:rsidRPr="00AF0E70">
        <w:rPr>
          <w:bCs/>
          <w:iCs/>
        </w:rPr>
        <w:t>W przypadku zaistnienia wypadku przez pracownika Wykonawcy, Zamawiający do czasu przejęcia dochodzenia wypadku przez służby BHP Wykonawcy zobowiązany jest zapewnić:</w:t>
      </w:r>
    </w:p>
    <w:p w14:paraId="03F9411D" w14:textId="77777777" w:rsidR="00E66C34" w:rsidRPr="00AF0E70" w:rsidRDefault="00E66C34" w:rsidP="00E66C34">
      <w:pPr>
        <w:pStyle w:val="Akapitzlist"/>
        <w:jc w:val="both"/>
        <w:rPr>
          <w:bCs/>
          <w:iCs/>
        </w:rPr>
      </w:pPr>
      <w:r w:rsidRPr="00AF0E70">
        <w:rPr>
          <w:bCs/>
          <w:iCs/>
        </w:rPr>
        <w:t xml:space="preserve">- niezwłoczne zorganizowanie pierwszej pomocy dla poszkodowanego wraz </w:t>
      </w:r>
      <w:r w:rsidRPr="00AF0E70">
        <w:rPr>
          <w:bCs/>
          <w:iCs/>
        </w:rPr>
        <w:br/>
        <w:t>z wydaniem wstępnej opinii lekarskiej i koniecznym transportem sanitarnym</w:t>
      </w:r>
    </w:p>
    <w:p w14:paraId="0C43AF88" w14:textId="77777777" w:rsidR="00E66C34" w:rsidRPr="00AF0E70" w:rsidRDefault="00E66C34" w:rsidP="00E66C34">
      <w:pPr>
        <w:pStyle w:val="Akapitzlist"/>
        <w:jc w:val="both"/>
        <w:rPr>
          <w:bCs/>
          <w:iCs/>
        </w:rPr>
      </w:pPr>
      <w:r w:rsidRPr="00AF0E70">
        <w:rPr>
          <w:bCs/>
          <w:iCs/>
        </w:rPr>
        <w:t>- zabezpieczenie miejsca, gdy wypadek miał miejsce poza rejonem pracy Wykonawcy,</w:t>
      </w:r>
    </w:p>
    <w:p w14:paraId="1BB1BE83" w14:textId="77777777" w:rsidR="00E66C34" w:rsidRPr="00AF0E70" w:rsidRDefault="00E66C34" w:rsidP="00E66C34">
      <w:pPr>
        <w:pStyle w:val="Akapitzlist"/>
        <w:jc w:val="both"/>
        <w:rPr>
          <w:bCs/>
        </w:rPr>
      </w:pPr>
      <w:r w:rsidRPr="00AF0E70">
        <w:rPr>
          <w:bCs/>
          <w:iCs/>
        </w:rPr>
        <w:t>- udostępnienie niezbędnych informacji i materiałów służbie BHP Wykonawcy.</w:t>
      </w:r>
    </w:p>
    <w:p w14:paraId="0CE673B8" w14:textId="77777777" w:rsidR="00E66C34" w:rsidRPr="00AF0E70" w:rsidRDefault="00E66C34" w:rsidP="00D15C9E">
      <w:pPr>
        <w:pStyle w:val="Akapitzlist"/>
        <w:numPr>
          <w:ilvl w:val="0"/>
          <w:numId w:val="83"/>
        </w:numPr>
        <w:jc w:val="both"/>
        <w:rPr>
          <w:bCs/>
        </w:rPr>
      </w:pPr>
      <w:r w:rsidRPr="00AF0E70">
        <w:rPr>
          <w:bCs/>
          <w:iCs/>
        </w:rPr>
        <w:t>W przypadku stwierdzenia u pracownika Wykonawcy braku kwalifikacji lub naruszenia postanowień Prawa Geologicznego i Górniczego, Prawa Pracy, Regulaminu Pracy obowiązującego u Zamawiającego, Zamawiający odda go do dyspozycji Wykonawcy.</w:t>
      </w:r>
    </w:p>
    <w:p w14:paraId="7FF2224C" w14:textId="77777777" w:rsidR="00E66C34" w:rsidRPr="00AF0E70" w:rsidRDefault="00E66C34" w:rsidP="00D15C9E">
      <w:pPr>
        <w:pStyle w:val="Akapitzlist"/>
        <w:numPr>
          <w:ilvl w:val="0"/>
          <w:numId w:val="83"/>
        </w:numPr>
        <w:jc w:val="both"/>
        <w:rPr>
          <w:bCs/>
        </w:rPr>
      </w:pPr>
      <w:r w:rsidRPr="00AF0E70">
        <w:rPr>
          <w:bCs/>
          <w:iCs/>
        </w:rPr>
        <w:t xml:space="preserve">Decyzje w sprawach jw. nie podlegają odwołaniu oraz nie zezwalają Wykonawcy </w:t>
      </w:r>
      <w:r>
        <w:rPr>
          <w:bCs/>
          <w:iCs/>
        </w:rPr>
        <w:br/>
      </w:r>
      <w:r w:rsidRPr="00AF0E70">
        <w:rPr>
          <w:bCs/>
          <w:iCs/>
        </w:rPr>
        <w:t>na zmianę zakresu  i terminu wykonania przedmiotu umowy.</w:t>
      </w:r>
    </w:p>
    <w:p w14:paraId="071AB041" w14:textId="77777777" w:rsidR="00E66C34" w:rsidRPr="00EB2F6A" w:rsidRDefault="00E66C34" w:rsidP="00E66C34">
      <w:pPr>
        <w:pStyle w:val="Akapitzlist"/>
        <w:jc w:val="both"/>
        <w:rPr>
          <w:b/>
          <w:bCs/>
        </w:rPr>
      </w:pPr>
      <w:bookmarkStart w:id="99" w:name="_Hlk67824277"/>
      <w:bookmarkEnd w:id="98"/>
    </w:p>
    <w:p w14:paraId="25E85DCB" w14:textId="77777777" w:rsidR="00E66C34" w:rsidRPr="00191710" w:rsidRDefault="00E66C34" w:rsidP="00D15C9E">
      <w:pPr>
        <w:pStyle w:val="Akapitzlist"/>
        <w:numPr>
          <w:ilvl w:val="0"/>
          <w:numId w:val="31"/>
        </w:numPr>
        <w:jc w:val="both"/>
        <w:rPr>
          <w:b/>
          <w:bCs/>
        </w:rPr>
      </w:pPr>
      <w:r w:rsidRPr="00191710">
        <w:rPr>
          <w:b/>
          <w:bCs/>
        </w:rPr>
        <w:t xml:space="preserve">Gwarancja i postępowanie reklamacyjne: </w:t>
      </w:r>
    </w:p>
    <w:p w14:paraId="5E6306B7" w14:textId="77777777" w:rsidR="00E66C34" w:rsidRDefault="00E66C34" w:rsidP="00E66C34">
      <w:pPr>
        <w:pStyle w:val="Akapitzlist"/>
        <w:jc w:val="both"/>
        <w:rPr>
          <w:bCs/>
        </w:rPr>
      </w:pPr>
      <w:r>
        <w:rPr>
          <w:bCs/>
        </w:rPr>
        <w:t>Określona w Załączniku nr 5 do SWZ – Istotne postanowienia Umowy w §6.</w:t>
      </w:r>
    </w:p>
    <w:p w14:paraId="18058FBF" w14:textId="77777777" w:rsidR="00E66C34" w:rsidRPr="00AF7D08" w:rsidRDefault="00E66C34" w:rsidP="00E66C34">
      <w:pPr>
        <w:pStyle w:val="Akapitzlist"/>
        <w:jc w:val="both"/>
        <w:rPr>
          <w:bCs/>
        </w:rPr>
      </w:pPr>
    </w:p>
    <w:p w14:paraId="28685021" w14:textId="77777777" w:rsidR="00E66C34" w:rsidRPr="00191710" w:rsidRDefault="00E66C34" w:rsidP="00D15C9E">
      <w:pPr>
        <w:pStyle w:val="Akapitzlist"/>
        <w:numPr>
          <w:ilvl w:val="0"/>
          <w:numId w:val="31"/>
        </w:numPr>
        <w:jc w:val="both"/>
        <w:rPr>
          <w:b/>
          <w:bCs/>
        </w:rPr>
      </w:pPr>
      <w:bookmarkStart w:id="100" w:name="_Toc67292096"/>
      <w:bookmarkStart w:id="101" w:name="_Toc67292095"/>
      <w:bookmarkStart w:id="102" w:name="_Hlk67824301"/>
      <w:bookmarkEnd w:id="99"/>
      <w:r w:rsidRPr="00191710">
        <w:rPr>
          <w:b/>
          <w:bCs/>
        </w:rPr>
        <w:t>Forma zatrudnienia osób realizujących zamówienie</w:t>
      </w:r>
      <w:bookmarkEnd w:id="100"/>
      <w:r w:rsidRPr="00191710">
        <w:rPr>
          <w:b/>
          <w:bCs/>
        </w:rPr>
        <w:t>:</w:t>
      </w:r>
    </w:p>
    <w:p w14:paraId="44D6CF3D" w14:textId="77777777" w:rsidR="00E66C34" w:rsidRDefault="00E66C34" w:rsidP="00E66C34">
      <w:pPr>
        <w:pStyle w:val="Akapitzlist"/>
        <w:jc w:val="both"/>
      </w:pPr>
      <w:r>
        <w:t>Zgodnie z obowiązującymi przepisami prawa.</w:t>
      </w:r>
    </w:p>
    <w:p w14:paraId="7FD93B69" w14:textId="77777777" w:rsidR="00E66C34" w:rsidRPr="00205DBF" w:rsidRDefault="00E66C34" w:rsidP="00E66C34">
      <w:pPr>
        <w:pStyle w:val="Akapitzlist"/>
        <w:jc w:val="both"/>
      </w:pPr>
    </w:p>
    <w:p w14:paraId="4BC92CB2" w14:textId="77777777" w:rsidR="00E66C34" w:rsidRDefault="00E66C34" w:rsidP="00D15C9E">
      <w:pPr>
        <w:pStyle w:val="Akapitzlist"/>
        <w:numPr>
          <w:ilvl w:val="0"/>
          <w:numId w:val="31"/>
        </w:numPr>
        <w:jc w:val="both"/>
        <w:rPr>
          <w:b/>
          <w:bCs/>
        </w:rPr>
      </w:pPr>
      <w:r w:rsidRPr="00191710">
        <w:rPr>
          <w:b/>
          <w:bCs/>
        </w:rPr>
        <w:t>Świadczenia Zamawiającego na rzecz Wykonawcy w związku z realizacją zamówienia</w:t>
      </w:r>
      <w:bookmarkEnd w:id="101"/>
      <w:r w:rsidRPr="00191710">
        <w:rPr>
          <w:b/>
          <w:bCs/>
        </w:rPr>
        <w:t xml:space="preserve">: </w:t>
      </w:r>
      <w:bookmarkStart w:id="103" w:name="_Hlk82764309"/>
    </w:p>
    <w:bookmarkEnd w:id="103"/>
    <w:p w14:paraId="7FC484BF" w14:textId="77777777" w:rsidR="00E66C34" w:rsidRPr="00A22DAD" w:rsidRDefault="00E66C34" w:rsidP="00D15C9E">
      <w:pPr>
        <w:pStyle w:val="Akapitzlist"/>
        <w:numPr>
          <w:ilvl w:val="0"/>
          <w:numId w:val="33"/>
        </w:numPr>
        <w:jc w:val="both"/>
        <w:rPr>
          <w:b/>
          <w:bCs/>
        </w:rPr>
      </w:pPr>
      <w:r w:rsidRPr="00A22DAD">
        <w:rPr>
          <w:bCs/>
        </w:rPr>
        <w:t xml:space="preserve">Realizacja przedmiotowego zamówienia </w:t>
      </w:r>
      <w:r w:rsidRPr="00A22DAD">
        <w:rPr>
          <w:b/>
        </w:rPr>
        <w:t>wymaga</w:t>
      </w:r>
      <w:r w:rsidRPr="00A22DAD">
        <w:rPr>
          <w:bCs/>
        </w:rPr>
        <w:t xml:space="preserve"> odpłatnego korzystania </w:t>
      </w:r>
      <w:r>
        <w:rPr>
          <w:bCs/>
        </w:rPr>
        <w:br/>
      </w:r>
      <w:r w:rsidRPr="00A22DAD">
        <w:rPr>
          <w:bCs/>
        </w:rPr>
        <w:t>ze składników majątku Zamawiającego lub świadczenia usług bądź wydania materiałów niezbędnych do wykonania zamówienia.</w:t>
      </w:r>
      <w:r w:rsidRPr="00A22DAD">
        <w:t xml:space="preserve"> </w:t>
      </w:r>
    </w:p>
    <w:p w14:paraId="31259CA8" w14:textId="77777777" w:rsidR="00E66C34" w:rsidRPr="00A22DAD" w:rsidRDefault="00E66C34" w:rsidP="00D15C9E">
      <w:pPr>
        <w:numPr>
          <w:ilvl w:val="0"/>
          <w:numId w:val="33"/>
        </w:numPr>
        <w:ind w:hanging="436"/>
        <w:jc w:val="both"/>
        <w:rPr>
          <w:sz w:val="24"/>
          <w:szCs w:val="24"/>
        </w:rPr>
      </w:pPr>
      <w:r w:rsidRPr="00A22DAD">
        <w:rPr>
          <w:sz w:val="24"/>
          <w:szCs w:val="24"/>
        </w:rPr>
        <w:t>Zamawiający zapewnia dostęp do świadczeń wskazanych poniżej.</w:t>
      </w:r>
      <w:r w:rsidRPr="00A22DAD">
        <w:rPr>
          <w:color w:val="FF0000"/>
          <w:sz w:val="24"/>
          <w:szCs w:val="24"/>
        </w:rPr>
        <w:t xml:space="preserve">   </w:t>
      </w:r>
    </w:p>
    <w:p w14:paraId="0AF7A9E2" w14:textId="77777777" w:rsidR="00E66C34" w:rsidRPr="00A22DAD" w:rsidRDefault="00E66C34" w:rsidP="00E66C34">
      <w:pPr>
        <w:ind w:left="720"/>
        <w:jc w:val="both"/>
        <w:rPr>
          <w:sz w:val="24"/>
          <w:szCs w:val="24"/>
        </w:rPr>
      </w:pPr>
      <w:r w:rsidRPr="00A22DAD">
        <w:rPr>
          <w:sz w:val="24"/>
          <w:szCs w:val="24"/>
        </w:rPr>
        <w:t>Pod pojęciem wzajemnych świadczeń należy rozumieć usługi świadczone przez Zamawiającego na rzecz Wykonawcy a obejmujące swym zakresem:</w:t>
      </w:r>
    </w:p>
    <w:p w14:paraId="5A3CF634" w14:textId="77777777" w:rsidR="00E66C34" w:rsidRPr="00A22DAD" w:rsidRDefault="00E66C34" w:rsidP="00D15C9E">
      <w:pPr>
        <w:pStyle w:val="Akapitzlist"/>
        <w:numPr>
          <w:ilvl w:val="0"/>
          <w:numId w:val="34"/>
        </w:numPr>
        <w:spacing w:after="120"/>
        <w:ind w:left="993" w:hanging="284"/>
        <w:jc w:val="both"/>
        <w:rPr>
          <w:i/>
          <w:iCs/>
        </w:rPr>
      </w:pPr>
      <w:r w:rsidRPr="00A22DAD">
        <w:t>usługi łaźni, lampowni oraz usług szkolenia pracowników –</w:t>
      </w:r>
      <w:r w:rsidRPr="00A22DAD">
        <w:rPr>
          <w:i/>
          <w:iCs/>
        </w:rPr>
        <w:t>odpłatnie</w:t>
      </w:r>
    </w:p>
    <w:p w14:paraId="6FBDFE15" w14:textId="77777777" w:rsidR="00E66C34" w:rsidRDefault="00E66C34" w:rsidP="00D15C9E">
      <w:pPr>
        <w:pStyle w:val="Akapitzlist"/>
        <w:numPr>
          <w:ilvl w:val="0"/>
          <w:numId w:val="34"/>
        </w:numPr>
        <w:spacing w:after="120"/>
        <w:ind w:left="993" w:hanging="284"/>
        <w:jc w:val="both"/>
        <w:rPr>
          <w:i/>
          <w:iCs/>
        </w:rPr>
      </w:pPr>
      <w:r w:rsidRPr="00A22DAD">
        <w:t xml:space="preserve">usługi łączności telefonicznej </w:t>
      </w:r>
      <w:r>
        <w:t>–</w:t>
      </w:r>
      <w:r w:rsidRPr="00A22DAD">
        <w:t xml:space="preserve"> </w:t>
      </w:r>
      <w:r w:rsidRPr="00A22DAD">
        <w:rPr>
          <w:i/>
          <w:iCs/>
        </w:rPr>
        <w:t>odpłatnie</w:t>
      </w:r>
    </w:p>
    <w:p w14:paraId="66C9599F" w14:textId="77777777" w:rsidR="00E66C34" w:rsidRPr="00BC6398" w:rsidRDefault="00E66C34" w:rsidP="00D15C9E">
      <w:pPr>
        <w:pStyle w:val="Akapitzlist"/>
        <w:numPr>
          <w:ilvl w:val="0"/>
          <w:numId w:val="34"/>
        </w:numPr>
        <w:spacing w:after="120"/>
        <w:ind w:left="993" w:hanging="284"/>
        <w:jc w:val="both"/>
        <w:rPr>
          <w:i/>
          <w:iCs/>
        </w:rPr>
      </w:pPr>
      <w:bookmarkStart w:id="104" w:name="_Hlk203562215"/>
      <w:r w:rsidRPr="002A5FAA">
        <w:t xml:space="preserve">korzystanie z półmasek, zatyczek do uszu, aparatów ucieczkowych, metanomierzy </w:t>
      </w:r>
      <w:r w:rsidRPr="002A5FAA">
        <w:br/>
      </w:r>
      <w:r w:rsidRPr="00BC6398">
        <w:rPr>
          <w:i/>
          <w:iCs/>
        </w:rPr>
        <w:t>nie dotycz</w:t>
      </w:r>
      <w:bookmarkEnd w:id="104"/>
      <w:r w:rsidRPr="00BC6398">
        <w:rPr>
          <w:i/>
          <w:iCs/>
        </w:rPr>
        <w:t>y.</w:t>
      </w:r>
    </w:p>
    <w:p w14:paraId="55801B7A" w14:textId="77777777" w:rsidR="00E66C34" w:rsidRPr="00A22DAD" w:rsidRDefault="00E66C34" w:rsidP="00D15C9E">
      <w:pPr>
        <w:pStyle w:val="Akapitzlist"/>
        <w:numPr>
          <w:ilvl w:val="0"/>
          <w:numId w:val="34"/>
        </w:numPr>
        <w:spacing w:after="120"/>
        <w:ind w:left="993" w:hanging="284"/>
        <w:jc w:val="both"/>
        <w:rPr>
          <w:i/>
          <w:iCs/>
        </w:rPr>
      </w:pPr>
      <w:r w:rsidRPr="00A22DAD">
        <w:t xml:space="preserve">najem/dzierżawę środków trwałych - </w:t>
      </w:r>
      <w:r w:rsidRPr="00A22DAD">
        <w:rPr>
          <w:i/>
          <w:iCs/>
        </w:rPr>
        <w:t>odpłatnie</w:t>
      </w:r>
    </w:p>
    <w:p w14:paraId="2EAAF4AF" w14:textId="77777777" w:rsidR="00E66C34" w:rsidRPr="00A22DAD" w:rsidRDefault="00E66C34" w:rsidP="00D15C9E">
      <w:pPr>
        <w:pStyle w:val="Akapitzlist"/>
        <w:numPr>
          <w:ilvl w:val="0"/>
          <w:numId w:val="34"/>
        </w:numPr>
        <w:spacing w:after="120"/>
        <w:ind w:left="993" w:hanging="284"/>
        <w:jc w:val="both"/>
        <w:rPr>
          <w:i/>
          <w:iCs/>
        </w:rPr>
      </w:pPr>
      <w:r w:rsidRPr="00A22DAD">
        <w:t xml:space="preserve">inne, wg odrębnego ustalenia stron umowy - </w:t>
      </w:r>
      <w:r w:rsidRPr="00A22DAD">
        <w:rPr>
          <w:i/>
          <w:iCs/>
        </w:rPr>
        <w:t>odpłatnie</w:t>
      </w:r>
    </w:p>
    <w:p w14:paraId="412EDF91" w14:textId="77777777" w:rsidR="00FA1847" w:rsidRDefault="00E66C34" w:rsidP="00D15C9E">
      <w:pPr>
        <w:numPr>
          <w:ilvl w:val="0"/>
          <w:numId w:val="33"/>
        </w:numPr>
        <w:jc w:val="both"/>
        <w:rPr>
          <w:sz w:val="24"/>
          <w:szCs w:val="24"/>
        </w:rPr>
      </w:pPr>
      <w:r w:rsidRPr="00A22DAD">
        <w:rPr>
          <w:sz w:val="24"/>
          <w:szCs w:val="24"/>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Załącznik nr 1.3 do SWZ - dostępny pod adresem: </w:t>
      </w:r>
    </w:p>
    <w:p w14:paraId="3F721325" w14:textId="4AF03E72" w:rsidR="00FA1847" w:rsidRDefault="00FA1847" w:rsidP="00FA1847">
      <w:pPr>
        <w:ind w:left="720"/>
        <w:jc w:val="both"/>
        <w:rPr>
          <w:sz w:val="24"/>
          <w:szCs w:val="24"/>
        </w:rPr>
      </w:pPr>
      <w:hyperlink r:id="rId17" w:history="1">
        <w:r w:rsidRPr="00935B52">
          <w:rPr>
            <w:rStyle w:val="Hipercze"/>
            <w:sz w:val="24"/>
            <w:szCs w:val="24"/>
          </w:rPr>
          <w:t>https://www.pgg.pl/strefa-korporacyjna/dostawcy/profil-nabywcy/cennik-uslug-pgg</w:t>
        </w:r>
      </w:hyperlink>
    </w:p>
    <w:p w14:paraId="27FCF89F" w14:textId="77777777" w:rsidR="00FA1847" w:rsidRPr="00A22DAD" w:rsidRDefault="00FA1847" w:rsidP="00FA1847">
      <w:pPr>
        <w:ind w:left="720"/>
        <w:jc w:val="both"/>
        <w:rPr>
          <w:sz w:val="24"/>
          <w:szCs w:val="24"/>
        </w:rPr>
      </w:pPr>
    </w:p>
    <w:p w14:paraId="279B9BEE" w14:textId="77777777" w:rsidR="00E66C34" w:rsidRPr="00A22DAD" w:rsidRDefault="00E66C34" w:rsidP="00D15C9E">
      <w:pPr>
        <w:numPr>
          <w:ilvl w:val="0"/>
          <w:numId w:val="33"/>
        </w:numPr>
        <w:jc w:val="both"/>
        <w:rPr>
          <w:sz w:val="24"/>
          <w:szCs w:val="24"/>
        </w:rPr>
      </w:pPr>
      <w:r w:rsidRPr="00A22DAD">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1.4 do SWZ - dostępny pod adresem: https://www.pgg.pl/strefa-korporacyjna/dostawcy/profil-nabywcy/cennik-uslug-pgg </w:t>
      </w:r>
    </w:p>
    <w:p w14:paraId="17B9B2EF" w14:textId="77777777" w:rsidR="00E66C34" w:rsidRPr="00A22DAD" w:rsidRDefault="00E66C34" w:rsidP="00D15C9E">
      <w:pPr>
        <w:numPr>
          <w:ilvl w:val="0"/>
          <w:numId w:val="33"/>
        </w:numPr>
        <w:jc w:val="both"/>
        <w:rPr>
          <w:sz w:val="24"/>
          <w:szCs w:val="24"/>
        </w:rPr>
      </w:pPr>
      <w:r w:rsidRPr="00A22DAD">
        <w:rPr>
          <w:sz w:val="24"/>
          <w:szCs w:val="24"/>
        </w:rPr>
        <w:t>Zakres i cennik odpłatnych usług świadczonych przez Zamawiającego na rzecz Wykonawcy oraz wzór umowy przychodowej są dostępne pod adresem: https://www.pgg.pl/strefa-korporacyjna/dostawcy/profil-nabywcy/cennik-uslug-pgg</w:t>
      </w:r>
    </w:p>
    <w:p w14:paraId="4A123A83" w14:textId="77777777" w:rsidR="00E66C34" w:rsidRPr="00A22DAD" w:rsidRDefault="00E66C34" w:rsidP="00D15C9E">
      <w:pPr>
        <w:numPr>
          <w:ilvl w:val="0"/>
          <w:numId w:val="33"/>
        </w:numPr>
        <w:jc w:val="both"/>
        <w:rPr>
          <w:sz w:val="24"/>
          <w:szCs w:val="24"/>
        </w:rPr>
      </w:pPr>
      <w:r w:rsidRPr="00A22DAD">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85B9C91" w14:textId="77777777" w:rsidR="00E66C34" w:rsidRPr="00A22DAD" w:rsidRDefault="00E66C34" w:rsidP="00D15C9E">
      <w:pPr>
        <w:numPr>
          <w:ilvl w:val="0"/>
          <w:numId w:val="33"/>
        </w:numPr>
        <w:jc w:val="both"/>
        <w:rPr>
          <w:sz w:val="24"/>
          <w:szCs w:val="24"/>
        </w:rPr>
      </w:pPr>
      <w:r w:rsidRPr="00A22DAD">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w:t>
      </w:r>
      <w:r>
        <w:rPr>
          <w:sz w:val="24"/>
          <w:szCs w:val="24"/>
        </w:rPr>
        <w:br/>
      </w:r>
      <w:r w:rsidRPr="00A22DAD">
        <w:rPr>
          <w:sz w:val="24"/>
          <w:szCs w:val="24"/>
        </w:rPr>
        <w:t xml:space="preserve">z podwykonawcą następuje na pisemny wniosek Wykonawcy. </w:t>
      </w:r>
    </w:p>
    <w:p w14:paraId="2D922C83" w14:textId="77777777" w:rsidR="00E66C34" w:rsidRPr="00A22DAD" w:rsidRDefault="00E66C34" w:rsidP="00D15C9E">
      <w:pPr>
        <w:numPr>
          <w:ilvl w:val="0"/>
          <w:numId w:val="33"/>
        </w:numPr>
        <w:jc w:val="both"/>
        <w:rPr>
          <w:sz w:val="24"/>
          <w:szCs w:val="24"/>
        </w:rPr>
      </w:pPr>
      <w:bookmarkStart w:id="105" w:name="_Hlk203562263"/>
      <w:r w:rsidRPr="00A22DAD">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bookmarkEnd w:id="105"/>
      <w:r w:rsidRPr="00A22DAD">
        <w:rPr>
          <w:sz w:val="24"/>
          <w:szCs w:val="24"/>
        </w:rPr>
        <w:t>.</w:t>
      </w:r>
    </w:p>
    <w:p w14:paraId="5BC25C27" w14:textId="77777777" w:rsidR="00E66C34" w:rsidRPr="00A22DAD" w:rsidRDefault="00E66C34" w:rsidP="00E66C34">
      <w:pPr>
        <w:spacing w:after="160" w:line="259" w:lineRule="auto"/>
        <w:rPr>
          <w:rFonts w:eastAsiaTheme="majorEastAsia"/>
          <w:b/>
          <w:bCs/>
          <w:color w:val="2F5496" w:themeColor="accent1" w:themeShade="BF"/>
          <w:spacing w:val="20"/>
          <w:sz w:val="24"/>
          <w:szCs w:val="24"/>
        </w:rPr>
      </w:pPr>
    </w:p>
    <w:p w14:paraId="4A5637B5"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68A3F80A"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756F76F0"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5032D730"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49762BF9"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5581B9A3"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6CBB754F"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6E904265" w14:textId="77777777" w:rsidR="00E66C34" w:rsidRDefault="00E66C34" w:rsidP="00E66C34">
      <w:pPr>
        <w:jc w:val="both"/>
        <w:rPr>
          <w:b/>
          <w:bCs/>
        </w:rPr>
      </w:pPr>
    </w:p>
    <w:p w14:paraId="2F500FB5" w14:textId="77777777" w:rsidR="00E66C34" w:rsidRDefault="00E66C34" w:rsidP="00E66C34">
      <w:pPr>
        <w:jc w:val="both"/>
        <w:rPr>
          <w:b/>
          <w:bCs/>
        </w:rPr>
      </w:pPr>
    </w:p>
    <w:p w14:paraId="2D7765B3" w14:textId="77777777" w:rsidR="00E66C34" w:rsidRDefault="00E66C34" w:rsidP="00E66C34">
      <w:pPr>
        <w:jc w:val="both"/>
        <w:rPr>
          <w:b/>
          <w:bCs/>
        </w:rPr>
      </w:pPr>
    </w:p>
    <w:p w14:paraId="588560CA" w14:textId="77777777" w:rsidR="00E66C34" w:rsidRDefault="00E66C34" w:rsidP="00E66C34">
      <w:pPr>
        <w:jc w:val="both"/>
        <w:rPr>
          <w:b/>
          <w:bCs/>
        </w:rPr>
      </w:pPr>
    </w:p>
    <w:p w14:paraId="0FDEFA48" w14:textId="77777777" w:rsidR="00E66C34" w:rsidRPr="006E5FB0" w:rsidRDefault="00E66C34" w:rsidP="00E66C34">
      <w:pPr>
        <w:jc w:val="both"/>
        <w:rPr>
          <w:b/>
          <w:bCs/>
        </w:rPr>
      </w:pPr>
    </w:p>
    <w:bookmarkEnd w:id="102"/>
    <w:p w14:paraId="783447E9" w14:textId="77777777" w:rsidR="00E66C34" w:rsidRPr="00DE0294" w:rsidRDefault="00E66C34" w:rsidP="00E66C3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08B7B8D9" w14:textId="77777777" w:rsidR="00E66C34" w:rsidRPr="00DE0294" w:rsidRDefault="00E66C34" w:rsidP="00E66C34">
      <w:pPr>
        <w:jc w:val="both"/>
        <w:rPr>
          <w:rFonts w:eastAsiaTheme="majorEastAsia"/>
          <w:b/>
          <w:bCs/>
          <w:color w:val="2F5496" w:themeColor="accent1" w:themeShade="BF"/>
          <w:spacing w:val="20"/>
          <w:sz w:val="28"/>
          <w:szCs w:val="28"/>
        </w:rPr>
      </w:pPr>
    </w:p>
    <w:p w14:paraId="0B3B1269" w14:textId="77777777" w:rsidR="00E66C34" w:rsidRDefault="00E66C34" w:rsidP="00E66C34">
      <w:pPr>
        <w:widowControl w:val="0"/>
        <w:ind w:left="4820"/>
      </w:pPr>
    </w:p>
    <w:p w14:paraId="743DF4BF" w14:textId="77777777" w:rsidR="00E66C34" w:rsidRDefault="00E66C34" w:rsidP="00E66C3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07E342D8" w14:textId="77777777" w:rsidR="00E66C34" w:rsidRDefault="00E66C34" w:rsidP="00E66C34">
      <w:pPr>
        <w:jc w:val="both"/>
        <w:rPr>
          <w:rFonts w:eastAsiaTheme="majorEastAsia"/>
          <w:b/>
          <w:bCs/>
          <w:color w:val="2F5496" w:themeColor="accent1" w:themeShade="BF"/>
          <w:spacing w:val="20"/>
          <w:sz w:val="28"/>
          <w:szCs w:val="28"/>
        </w:rPr>
      </w:pPr>
    </w:p>
    <w:p w14:paraId="34880AE6" w14:textId="77777777" w:rsidR="00E66C34" w:rsidRPr="00DE0294" w:rsidRDefault="00E66C34" w:rsidP="00E66C3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216D665" w14:textId="77777777" w:rsidR="00E66C34" w:rsidRDefault="00E66C34" w:rsidP="00E66C34">
      <w:pPr>
        <w:jc w:val="both"/>
        <w:rPr>
          <w:rFonts w:eastAsiaTheme="majorEastAsia"/>
          <w:b/>
          <w:bCs/>
          <w:color w:val="2F5496" w:themeColor="accent1" w:themeShade="BF"/>
          <w:spacing w:val="20"/>
          <w:sz w:val="28"/>
          <w:szCs w:val="28"/>
        </w:rPr>
      </w:pPr>
    </w:p>
    <w:p w14:paraId="212BCD6A" w14:textId="77777777" w:rsidR="00E66C34" w:rsidRDefault="00E66C34" w:rsidP="00E66C3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874247D" w14:textId="77777777" w:rsidR="00E66C34" w:rsidRDefault="00E66C34" w:rsidP="00E66C34">
      <w:pPr>
        <w:jc w:val="both"/>
        <w:rPr>
          <w:rFonts w:eastAsiaTheme="majorEastAsia"/>
          <w:b/>
          <w:bCs/>
          <w:color w:val="2F5496" w:themeColor="accent1" w:themeShade="BF"/>
          <w:spacing w:val="20"/>
          <w:sz w:val="28"/>
          <w:szCs w:val="28"/>
        </w:rPr>
      </w:pPr>
    </w:p>
    <w:p w14:paraId="0AA8A61B" w14:textId="77777777" w:rsidR="00E66C34" w:rsidRDefault="00E66C34" w:rsidP="00E66C34">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02F9135C" w14:textId="77777777" w:rsidR="00E66C34" w:rsidRDefault="00E66C34" w:rsidP="00E66C34">
      <w:pPr>
        <w:jc w:val="both"/>
      </w:pPr>
    </w:p>
    <w:p w14:paraId="286850B8" w14:textId="77777777" w:rsidR="00E66C34" w:rsidRDefault="00E66C34" w:rsidP="00E66C34">
      <w:pPr>
        <w:jc w:val="both"/>
      </w:pPr>
    </w:p>
    <w:p w14:paraId="44ED6156" w14:textId="77777777" w:rsidR="00E66C34" w:rsidRDefault="00E66C34" w:rsidP="00E66C34">
      <w:pPr>
        <w:jc w:val="both"/>
      </w:pPr>
    </w:p>
    <w:p w14:paraId="61BBFD74" w14:textId="77777777" w:rsidR="00E66C34" w:rsidRDefault="00E66C34" w:rsidP="00E66C34">
      <w:pPr>
        <w:jc w:val="both"/>
        <w:rPr>
          <w:b/>
          <w:bCs/>
          <w:sz w:val="24"/>
          <w:szCs w:val="24"/>
        </w:rPr>
      </w:pPr>
      <w:r w:rsidRPr="00134DA6">
        <w:rPr>
          <w:b/>
          <w:bCs/>
          <w:sz w:val="24"/>
          <w:szCs w:val="24"/>
        </w:rPr>
        <w:t>dostępne pod adresem:</w:t>
      </w:r>
    </w:p>
    <w:p w14:paraId="03F7237C" w14:textId="77777777" w:rsidR="00E66C34" w:rsidRPr="00E1327A" w:rsidRDefault="00E66C34" w:rsidP="00E66C34">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14:paraId="3B190571" w14:textId="77777777" w:rsidR="00E66C34" w:rsidRPr="00134DA6" w:rsidRDefault="00E66C34" w:rsidP="00E66C34">
      <w:pPr>
        <w:jc w:val="both"/>
        <w:rPr>
          <w:rStyle w:val="Hipercze"/>
          <w:b/>
          <w:bCs/>
          <w:sz w:val="24"/>
          <w:szCs w:val="24"/>
        </w:rPr>
      </w:pPr>
    </w:p>
    <w:p w14:paraId="49F29F22"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7BCFC872"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6D49A93C"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3DEE4B53"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79CC719C"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332F724C"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3E409491"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4E90590A"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12B4B0B9"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38EC65C0"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60084799"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38AF920C"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4282AB8E"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29FC2E38" w14:textId="77777777" w:rsidR="00E66C34" w:rsidRDefault="00E66C34" w:rsidP="00E66C34">
      <w:pPr>
        <w:spacing w:after="160" w:line="259" w:lineRule="auto"/>
        <w:rPr>
          <w:rFonts w:eastAsiaTheme="majorEastAsia"/>
          <w:b/>
          <w:bCs/>
          <w:color w:val="2F5496" w:themeColor="accent1" w:themeShade="BF"/>
          <w:spacing w:val="20"/>
          <w:sz w:val="28"/>
          <w:szCs w:val="28"/>
        </w:rPr>
      </w:pPr>
    </w:p>
    <w:p w14:paraId="4A85E6B2" w14:textId="77777777" w:rsidR="00E66C34" w:rsidRPr="000F6329" w:rsidRDefault="00E66C34" w:rsidP="00E66C34">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 OFERTOWY</w:t>
      </w:r>
    </w:p>
    <w:p w14:paraId="0DF01807" w14:textId="77777777" w:rsidR="00E66C34" w:rsidRPr="00E66F78" w:rsidRDefault="00E66C34" w:rsidP="00E66C34">
      <w:pPr>
        <w:ind w:left="426"/>
        <w:jc w:val="center"/>
        <w:rPr>
          <w:b/>
          <w:bCs/>
          <w:spacing w:val="20"/>
          <w:sz w:val="28"/>
          <w:szCs w:val="28"/>
        </w:rPr>
      </w:pPr>
    </w:p>
    <w:p w14:paraId="4ED68475" w14:textId="77777777" w:rsidR="00E66C34" w:rsidRDefault="00E66C34" w:rsidP="00E66C34">
      <w:pPr>
        <w:ind w:left="426"/>
        <w:jc w:val="center"/>
        <w:rPr>
          <w:b/>
          <w:bCs/>
          <w:spacing w:val="20"/>
          <w:sz w:val="28"/>
          <w:szCs w:val="28"/>
        </w:rPr>
      </w:pPr>
    </w:p>
    <w:p w14:paraId="16A45406" w14:textId="77777777" w:rsidR="00E66C34" w:rsidRPr="00E66F78" w:rsidRDefault="00E66C34" w:rsidP="00E66C34">
      <w:pPr>
        <w:ind w:left="426"/>
        <w:jc w:val="center"/>
        <w:rPr>
          <w:b/>
          <w:bCs/>
          <w:spacing w:val="20"/>
          <w:sz w:val="28"/>
          <w:szCs w:val="28"/>
        </w:rPr>
      </w:pPr>
    </w:p>
    <w:p w14:paraId="393823A7" w14:textId="77777777" w:rsidR="00E66C34" w:rsidRPr="00E66F78" w:rsidRDefault="00E66C34" w:rsidP="00E66C34">
      <w:pPr>
        <w:ind w:left="426"/>
        <w:jc w:val="center"/>
        <w:rPr>
          <w:b/>
          <w:bCs/>
          <w:spacing w:val="20"/>
          <w:sz w:val="28"/>
          <w:szCs w:val="28"/>
        </w:rPr>
      </w:pPr>
    </w:p>
    <w:p w14:paraId="39BC7D5C" w14:textId="77777777" w:rsidR="00E66C34" w:rsidRPr="00E66F78" w:rsidRDefault="00E66C34" w:rsidP="00E66C34">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F21F509" w14:textId="77777777" w:rsidR="00E66C34" w:rsidRDefault="00E66C34" w:rsidP="00E66C34">
      <w:pPr>
        <w:ind w:left="426"/>
        <w:jc w:val="center"/>
        <w:rPr>
          <w:b/>
          <w:bCs/>
          <w:spacing w:val="20"/>
          <w:sz w:val="28"/>
          <w:szCs w:val="28"/>
        </w:rPr>
      </w:pPr>
    </w:p>
    <w:p w14:paraId="24C2201B" w14:textId="77777777" w:rsidR="00E66C34" w:rsidRPr="00E66F78" w:rsidRDefault="00E66C34" w:rsidP="00E66C34">
      <w:pPr>
        <w:ind w:left="426"/>
        <w:jc w:val="center"/>
        <w:rPr>
          <w:b/>
          <w:bCs/>
          <w:spacing w:val="20"/>
          <w:sz w:val="28"/>
          <w:szCs w:val="28"/>
        </w:rPr>
      </w:pPr>
    </w:p>
    <w:p w14:paraId="46566A60" w14:textId="77777777" w:rsidR="00E66C34" w:rsidRPr="00E66F78" w:rsidRDefault="00E66C34" w:rsidP="00E66C34">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C3BB20C" w14:textId="77777777" w:rsidR="00E66C34" w:rsidRPr="00E66F78" w:rsidRDefault="00E66C34" w:rsidP="00E66C34">
      <w:pPr>
        <w:jc w:val="center"/>
        <w:rPr>
          <w:b/>
          <w:bCs/>
          <w:spacing w:val="20"/>
          <w:sz w:val="28"/>
          <w:szCs w:val="28"/>
        </w:rPr>
      </w:pPr>
    </w:p>
    <w:p w14:paraId="192A7A03" w14:textId="77777777" w:rsidR="00E66C34" w:rsidRPr="00E66F78" w:rsidRDefault="00E66C34" w:rsidP="00E66C34">
      <w:pPr>
        <w:jc w:val="center"/>
        <w:rPr>
          <w:b/>
          <w:bCs/>
          <w:spacing w:val="20"/>
          <w:sz w:val="28"/>
          <w:szCs w:val="28"/>
        </w:rPr>
      </w:pPr>
    </w:p>
    <w:p w14:paraId="0D977E1D" w14:textId="77777777" w:rsidR="00E66C34" w:rsidRPr="00E66F78" w:rsidRDefault="00E66C34" w:rsidP="00E66C34">
      <w:pPr>
        <w:spacing w:before="120" w:line="312" w:lineRule="auto"/>
        <w:jc w:val="both"/>
        <w:rPr>
          <w:b/>
          <w:bCs/>
          <w:spacing w:val="20"/>
          <w:sz w:val="28"/>
          <w:szCs w:val="28"/>
          <w:u w:val="single"/>
        </w:rPr>
      </w:pPr>
    </w:p>
    <w:p w14:paraId="07CDDAC8" w14:textId="77777777" w:rsidR="00E66C34" w:rsidRPr="00E66F78" w:rsidRDefault="00E66C34" w:rsidP="00E66C34">
      <w:pPr>
        <w:spacing w:before="120" w:line="312" w:lineRule="auto"/>
        <w:jc w:val="both"/>
        <w:rPr>
          <w:b/>
          <w:bCs/>
          <w:spacing w:val="20"/>
          <w:sz w:val="28"/>
          <w:szCs w:val="28"/>
          <w:u w:val="single"/>
        </w:rPr>
      </w:pPr>
    </w:p>
    <w:p w14:paraId="7F4EDFA1" w14:textId="77777777" w:rsidR="00E66C34" w:rsidRPr="00E66F78" w:rsidRDefault="00E66C34" w:rsidP="00E66C34">
      <w:pPr>
        <w:spacing w:after="160" w:line="259" w:lineRule="auto"/>
        <w:rPr>
          <w:b/>
          <w:bCs/>
          <w:spacing w:val="20"/>
          <w:sz w:val="28"/>
          <w:szCs w:val="28"/>
          <w:u w:val="single"/>
        </w:rPr>
        <w:sectPr w:rsidR="00E66C34" w:rsidRPr="00E66F78" w:rsidSect="00E66C34">
          <w:headerReference w:type="default" r:id="rId19"/>
          <w:footerReference w:type="default" r:id="rId20"/>
          <w:pgSz w:w="11907" w:h="16840" w:code="9"/>
          <w:pgMar w:top="1560" w:right="1417" w:bottom="1417" w:left="1417" w:header="709" w:footer="0" w:gutter="0"/>
          <w:cols w:space="708"/>
          <w:titlePg/>
          <w:docGrid w:linePitch="360"/>
        </w:sectPr>
      </w:pPr>
    </w:p>
    <w:p w14:paraId="0FE60D71" w14:textId="77777777" w:rsidR="00E66C34" w:rsidRDefault="00E66C34" w:rsidP="00E66C34">
      <w:pPr>
        <w:jc w:val="center"/>
        <w:rPr>
          <w:rFonts w:eastAsiaTheme="majorEastAsia"/>
          <w:b/>
          <w:bCs/>
          <w:color w:val="2F5496" w:themeColor="accent1" w:themeShade="BF"/>
          <w:spacing w:val="20"/>
          <w:sz w:val="28"/>
          <w:szCs w:val="28"/>
        </w:rPr>
      </w:pPr>
      <w:bookmarkStart w:id="106" w:name="_Toc67292123"/>
    </w:p>
    <w:p w14:paraId="079E5589" w14:textId="77777777" w:rsidR="00E66C34" w:rsidRPr="007A4EE6" w:rsidRDefault="00E66C34" w:rsidP="00E66C34">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Pr>
          <w:rFonts w:eastAsiaTheme="majorEastAsia"/>
          <w:b/>
          <w:bCs/>
          <w:color w:val="2F5496" w:themeColor="accent1" w:themeShade="BF"/>
          <w:spacing w:val="20"/>
          <w:sz w:val="28"/>
          <w:szCs w:val="28"/>
        </w:rPr>
        <w:t xml:space="preserve">Wykonawcy do zachowania </w:t>
      </w:r>
      <w:r w:rsidRPr="007A4EE6">
        <w:rPr>
          <w:rFonts w:eastAsiaTheme="majorEastAsia"/>
          <w:b/>
          <w:bCs/>
          <w:color w:val="2F5496" w:themeColor="accent1" w:themeShade="BF"/>
          <w:spacing w:val="20"/>
          <w:sz w:val="28"/>
          <w:szCs w:val="28"/>
        </w:rPr>
        <w:t>poufności</w:t>
      </w:r>
    </w:p>
    <w:p w14:paraId="6044260F" w14:textId="77777777" w:rsidR="00E66C34" w:rsidRDefault="00E66C34" w:rsidP="00E66C34">
      <w:pPr>
        <w:jc w:val="right"/>
        <w:rPr>
          <w:b/>
          <w:sz w:val="28"/>
          <w:szCs w:val="24"/>
        </w:rPr>
      </w:pPr>
    </w:p>
    <w:p w14:paraId="3174FD9E" w14:textId="77777777" w:rsidR="00E66C34" w:rsidRDefault="00E66C34" w:rsidP="00E66C34">
      <w:pPr>
        <w:jc w:val="right"/>
        <w:rPr>
          <w:b/>
          <w:sz w:val="28"/>
          <w:szCs w:val="24"/>
        </w:rPr>
      </w:pPr>
    </w:p>
    <w:p w14:paraId="70326D03" w14:textId="77777777" w:rsidR="00E66C34" w:rsidRDefault="00E66C34" w:rsidP="00E66C34">
      <w:pPr>
        <w:jc w:val="right"/>
        <w:rPr>
          <w:b/>
          <w:sz w:val="28"/>
          <w:szCs w:val="24"/>
        </w:rPr>
      </w:pPr>
    </w:p>
    <w:p w14:paraId="598D0B64" w14:textId="77777777" w:rsidR="00E66C34" w:rsidRDefault="00E66C34" w:rsidP="00E66C34">
      <w:pPr>
        <w:jc w:val="center"/>
        <w:rPr>
          <w:b/>
          <w:sz w:val="28"/>
          <w:szCs w:val="24"/>
        </w:rPr>
      </w:pPr>
      <w:r>
        <w:rPr>
          <w:b/>
          <w:sz w:val="28"/>
          <w:szCs w:val="24"/>
        </w:rPr>
        <w:t>Nie dotyczy</w:t>
      </w:r>
    </w:p>
    <w:p w14:paraId="12FAEC8C" w14:textId="77777777" w:rsidR="00E66C34" w:rsidRDefault="00E66C34" w:rsidP="00E66C34">
      <w:pPr>
        <w:jc w:val="center"/>
        <w:rPr>
          <w:b/>
          <w:sz w:val="28"/>
          <w:szCs w:val="24"/>
        </w:rPr>
      </w:pPr>
    </w:p>
    <w:p w14:paraId="3F517BF2" w14:textId="77777777" w:rsidR="00E66C34" w:rsidRDefault="00E66C34" w:rsidP="00E66C34">
      <w:pPr>
        <w:spacing w:after="160" w:line="259" w:lineRule="auto"/>
        <w:rPr>
          <w:b/>
          <w:bCs/>
          <w:color w:val="0070C0"/>
          <w:sz w:val="40"/>
          <w:szCs w:val="40"/>
        </w:rPr>
      </w:pPr>
    </w:p>
    <w:p w14:paraId="340CB886" w14:textId="77777777" w:rsidR="00E66C34" w:rsidRDefault="00E66C34" w:rsidP="00E66C34">
      <w:pPr>
        <w:spacing w:after="160" w:line="259" w:lineRule="auto"/>
        <w:rPr>
          <w:b/>
          <w:bCs/>
          <w:color w:val="0070C0"/>
          <w:sz w:val="40"/>
          <w:szCs w:val="40"/>
        </w:rPr>
      </w:pPr>
    </w:p>
    <w:p w14:paraId="670FBCB3" w14:textId="77777777" w:rsidR="00E66C34" w:rsidRDefault="00E66C34" w:rsidP="00E66C34">
      <w:pPr>
        <w:spacing w:after="160" w:line="259" w:lineRule="auto"/>
        <w:rPr>
          <w:b/>
          <w:bCs/>
          <w:color w:val="0070C0"/>
          <w:sz w:val="40"/>
          <w:szCs w:val="40"/>
        </w:rPr>
      </w:pPr>
    </w:p>
    <w:p w14:paraId="61C71EEE" w14:textId="77777777" w:rsidR="00E66C34" w:rsidRDefault="00E66C34" w:rsidP="00E66C34">
      <w:pPr>
        <w:spacing w:after="160" w:line="259" w:lineRule="auto"/>
        <w:rPr>
          <w:b/>
          <w:bCs/>
          <w:color w:val="0070C0"/>
          <w:sz w:val="40"/>
          <w:szCs w:val="40"/>
        </w:rPr>
      </w:pPr>
    </w:p>
    <w:p w14:paraId="2EFA6CA0" w14:textId="77777777" w:rsidR="00E66C34" w:rsidRDefault="00E66C34" w:rsidP="00E66C34">
      <w:pPr>
        <w:spacing w:after="160" w:line="259" w:lineRule="auto"/>
        <w:rPr>
          <w:b/>
          <w:bCs/>
          <w:color w:val="0070C0"/>
          <w:sz w:val="40"/>
          <w:szCs w:val="40"/>
        </w:rPr>
      </w:pPr>
    </w:p>
    <w:p w14:paraId="5825F9A2" w14:textId="77777777" w:rsidR="00E66C34" w:rsidRDefault="00E66C34" w:rsidP="00E66C34">
      <w:pPr>
        <w:spacing w:after="160" w:line="259" w:lineRule="auto"/>
        <w:rPr>
          <w:b/>
          <w:bCs/>
          <w:color w:val="0070C0"/>
          <w:sz w:val="40"/>
          <w:szCs w:val="40"/>
        </w:rPr>
      </w:pPr>
    </w:p>
    <w:p w14:paraId="43E6AEF1" w14:textId="77777777" w:rsidR="00E66C34" w:rsidRDefault="00E66C34" w:rsidP="00E66C34">
      <w:pPr>
        <w:spacing w:after="160" w:line="259" w:lineRule="auto"/>
        <w:rPr>
          <w:b/>
          <w:bCs/>
          <w:color w:val="0070C0"/>
          <w:sz w:val="40"/>
          <w:szCs w:val="40"/>
        </w:rPr>
      </w:pPr>
    </w:p>
    <w:p w14:paraId="03D22D65" w14:textId="77777777" w:rsidR="00E66C34" w:rsidRDefault="00E66C34" w:rsidP="00E66C34">
      <w:pPr>
        <w:spacing w:after="160" w:line="259" w:lineRule="auto"/>
        <w:rPr>
          <w:b/>
          <w:bCs/>
          <w:color w:val="0070C0"/>
          <w:sz w:val="40"/>
          <w:szCs w:val="40"/>
        </w:rPr>
      </w:pPr>
    </w:p>
    <w:p w14:paraId="31242700" w14:textId="77777777" w:rsidR="00E66C34" w:rsidRDefault="00E66C34" w:rsidP="00E66C34">
      <w:pPr>
        <w:spacing w:after="160" w:line="259" w:lineRule="auto"/>
        <w:rPr>
          <w:b/>
          <w:bCs/>
          <w:color w:val="0070C0"/>
          <w:sz w:val="40"/>
          <w:szCs w:val="40"/>
        </w:rPr>
      </w:pPr>
    </w:p>
    <w:p w14:paraId="52F90463"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362A3E8E"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0DAE9958"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7E3D6A94"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152EB704"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3C2FC2AF"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0F4C9030"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07444866"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619A250E" w14:textId="77777777" w:rsidR="00E66C34" w:rsidRDefault="00E66C34" w:rsidP="00E66C34">
      <w:pPr>
        <w:spacing w:after="160" w:line="259" w:lineRule="auto"/>
        <w:jc w:val="center"/>
        <w:rPr>
          <w:rFonts w:eastAsiaTheme="majorEastAsia"/>
          <w:b/>
          <w:bCs/>
          <w:color w:val="2F5496" w:themeColor="accent1" w:themeShade="BF"/>
          <w:spacing w:val="20"/>
          <w:sz w:val="36"/>
          <w:szCs w:val="36"/>
        </w:rPr>
      </w:pPr>
    </w:p>
    <w:p w14:paraId="718C662C" w14:textId="77777777" w:rsidR="00E66C34" w:rsidRDefault="00E66C34" w:rsidP="00E66C34">
      <w:pPr>
        <w:spacing w:after="160" w:line="259" w:lineRule="auto"/>
        <w:jc w:val="center"/>
        <w:rPr>
          <w:rFonts w:eastAsiaTheme="majorEastAsia"/>
          <w:b/>
          <w:bCs/>
          <w:color w:val="2F5496" w:themeColor="accent1" w:themeShade="BF"/>
          <w:spacing w:val="20"/>
          <w:sz w:val="28"/>
          <w:szCs w:val="36"/>
        </w:rPr>
      </w:pPr>
    </w:p>
    <w:p w14:paraId="323888E4" w14:textId="77777777" w:rsidR="00E66C34" w:rsidRPr="00883AB2" w:rsidRDefault="00E66C34" w:rsidP="00E66C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4 do SWZ </w:t>
      </w:r>
      <w:r w:rsidRPr="00883AB2">
        <w:rPr>
          <w:rFonts w:eastAsiaTheme="majorEastAsia"/>
          <w:b/>
          <w:bCs/>
          <w:color w:val="2F5496" w:themeColor="accent1" w:themeShade="BF"/>
          <w:spacing w:val="20"/>
          <w:sz w:val="28"/>
          <w:szCs w:val="36"/>
        </w:rPr>
        <w:br/>
        <w:t>składane przez Wykonawcę, którego oferta jest najwyżej oceniona, na wezwanie Zamawiającego:</w:t>
      </w:r>
    </w:p>
    <w:p w14:paraId="3DE863AD" w14:textId="77777777" w:rsidR="00E66C34" w:rsidRDefault="00E66C34" w:rsidP="00E66C34">
      <w:pPr>
        <w:jc w:val="center"/>
        <w:rPr>
          <w:rFonts w:eastAsiaTheme="majorEastAsia"/>
          <w:b/>
          <w:bCs/>
          <w:color w:val="2F5496" w:themeColor="accent1" w:themeShade="BF"/>
          <w:spacing w:val="20"/>
          <w:sz w:val="28"/>
          <w:szCs w:val="28"/>
        </w:rPr>
      </w:pPr>
    </w:p>
    <w:p w14:paraId="1744BD51" w14:textId="77777777" w:rsidR="00E66C34" w:rsidRDefault="00E66C34" w:rsidP="00E66C34">
      <w:pPr>
        <w:jc w:val="center"/>
        <w:rPr>
          <w:rFonts w:eastAsiaTheme="majorEastAsia"/>
          <w:b/>
          <w:bCs/>
          <w:color w:val="2F5496" w:themeColor="accent1" w:themeShade="BF"/>
          <w:spacing w:val="20"/>
          <w:sz w:val="28"/>
          <w:szCs w:val="28"/>
        </w:rPr>
      </w:pPr>
    </w:p>
    <w:p w14:paraId="431F7B42" w14:textId="77777777" w:rsidR="00E66C34" w:rsidRPr="000F6329" w:rsidRDefault="00E66C34" w:rsidP="00E66C34">
      <w:pPr>
        <w:jc w:val="center"/>
        <w:rPr>
          <w:rFonts w:eastAsiaTheme="majorEastAsia"/>
          <w:b/>
          <w:bCs/>
          <w:color w:val="2F5496" w:themeColor="accent1" w:themeShade="BF"/>
          <w:spacing w:val="20"/>
          <w:sz w:val="28"/>
          <w:szCs w:val="28"/>
        </w:rPr>
        <w:sectPr w:rsidR="00E66C34" w:rsidRPr="000F6329" w:rsidSect="00E66C34">
          <w:pgSz w:w="11907" w:h="16840" w:code="9"/>
          <w:pgMar w:top="1417" w:right="1417" w:bottom="1417" w:left="1417" w:header="709" w:footer="0" w:gutter="0"/>
          <w:cols w:space="708"/>
          <w:docGrid w:linePitch="360"/>
        </w:sectPr>
      </w:pPr>
    </w:p>
    <w:p w14:paraId="29C85A9C" w14:textId="77777777" w:rsidR="00E66C34" w:rsidRPr="000F6329" w:rsidRDefault="00E66C34" w:rsidP="00E66C34">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br/>
        <w:t>Oświadczenie o niepodleganiu wykluczeniu oraz spełnieniu warunków udziału w postępowaniu</w:t>
      </w:r>
    </w:p>
    <w:p w14:paraId="0648DF07" w14:textId="77777777" w:rsidR="00E66C34" w:rsidRDefault="00E66C34" w:rsidP="00E66C34">
      <w:pPr>
        <w:jc w:val="both"/>
        <w:rPr>
          <w:sz w:val="22"/>
          <w:szCs w:val="22"/>
        </w:rPr>
      </w:pPr>
    </w:p>
    <w:p w14:paraId="34A0C68B" w14:textId="77777777" w:rsidR="00E66C34" w:rsidRDefault="00E66C34" w:rsidP="00E66C34">
      <w:pPr>
        <w:jc w:val="both"/>
        <w:rPr>
          <w:sz w:val="22"/>
          <w:szCs w:val="22"/>
        </w:rPr>
      </w:pPr>
    </w:p>
    <w:p w14:paraId="16ED826A" w14:textId="77777777" w:rsidR="00E66C34" w:rsidRDefault="00E66C34" w:rsidP="00E66C34">
      <w:pPr>
        <w:pStyle w:val="bullet"/>
        <w:widowControl w:val="0"/>
        <w:spacing w:before="0" w:after="0"/>
        <w:jc w:val="center"/>
        <w:rPr>
          <w:b/>
          <w:bCs/>
          <w:sz w:val="20"/>
          <w:szCs w:val="18"/>
        </w:rPr>
      </w:pPr>
    </w:p>
    <w:p w14:paraId="30B0CDA9"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9CEAC3B" w14:textId="77777777" w:rsidR="00E66C34" w:rsidRDefault="00E66C34" w:rsidP="00E66C34">
      <w:pPr>
        <w:jc w:val="both"/>
        <w:rPr>
          <w:sz w:val="22"/>
          <w:szCs w:val="22"/>
        </w:rPr>
      </w:pPr>
    </w:p>
    <w:p w14:paraId="58B2131F" w14:textId="77777777" w:rsidR="00E66C34" w:rsidRDefault="00E66C34" w:rsidP="00E66C34">
      <w:pPr>
        <w:jc w:val="both"/>
        <w:rPr>
          <w:sz w:val="22"/>
          <w:szCs w:val="22"/>
        </w:rPr>
      </w:pPr>
    </w:p>
    <w:p w14:paraId="4294753D" w14:textId="77777777" w:rsidR="00E66C34" w:rsidRPr="00E66F78" w:rsidRDefault="00E66C34" w:rsidP="00E66C34">
      <w:pPr>
        <w:jc w:val="both"/>
        <w:rPr>
          <w:sz w:val="22"/>
          <w:szCs w:val="22"/>
        </w:rPr>
      </w:pPr>
    </w:p>
    <w:p w14:paraId="54626AFE" w14:textId="77777777" w:rsidR="00E66C34" w:rsidRPr="002A0BD5" w:rsidRDefault="00E66C34" w:rsidP="00E66C34">
      <w:pPr>
        <w:pStyle w:val="bullet"/>
        <w:widowControl w:val="0"/>
        <w:spacing w:before="0" w:after="0"/>
        <w:rPr>
          <w:bCs/>
          <w:sz w:val="18"/>
          <w:szCs w:val="18"/>
        </w:rPr>
      </w:pPr>
    </w:p>
    <w:p w14:paraId="5EAF7733" w14:textId="77777777" w:rsidR="00E66C34" w:rsidRPr="00A04EE8" w:rsidRDefault="00E66C34" w:rsidP="00E66C34">
      <w:pPr>
        <w:widowControl w:val="0"/>
        <w:jc w:val="both"/>
        <w:rPr>
          <w:b/>
          <w:sz w:val="24"/>
          <w:szCs w:val="24"/>
        </w:rPr>
      </w:pPr>
      <w:r w:rsidRPr="00A04EE8">
        <w:rPr>
          <w:b/>
          <w:sz w:val="24"/>
          <w:szCs w:val="24"/>
        </w:rPr>
        <w:t>Oświadczam, że:</w:t>
      </w:r>
    </w:p>
    <w:p w14:paraId="0C7CD312" w14:textId="77777777" w:rsidR="00E66C34" w:rsidRPr="00A04EE8" w:rsidRDefault="00E66C34" w:rsidP="00E66C34">
      <w:pPr>
        <w:pStyle w:val="Akapitzlist"/>
        <w:widowControl w:val="0"/>
        <w:ind w:left="360"/>
        <w:jc w:val="both"/>
        <w:rPr>
          <w:b/>
        </w:rPr>
      </w:pPr>
    </w:p>
    <w:p w14:paraId="2BBA1077" w14:textId="77777777" w:rsidR="00E66C34" w:rsidRPr="00A04EE8" w:rsidRDefault="00E66C34" w:rsidP="00D15C9E">
      <w:pPr>
        <w:pStyle w:val="Akapitzlist"/>
        <w:widowControl w:val="0"/>
        <w:numPr>
          <w:ilvl w:val="0"/>
          <w:numId w:val="37"/>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1C165E2E" w14:textId="77777777" w:rsidR="00E66C34" w:rsidRPr="00A04EE8" w:rsidRDefault="00E66C34" w:rsidP="00D15C9E">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 w SWZ</w:t>
      </w:r>
      <w:r>
        <w:rPr>
          <w:bCs/>
        </w:rPr>
        <w:t>;</w:t>
      </w:r>
    </w:p>
    <w:p w14:paraId="2127BFFD" w14:textId="77777777" w:rsidR="00E66C34" w:rsidRPr="00A04EE8" w:rsidRDefault="00E66C34" w:rsidP="00D15C9E">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CFD0602" w14:textId="77777777" w:rsidR="00E66C34" w:rsidRPr="00A04EE8" w:rsidRDefault="00E66C34" w:rsidP="00D15C9E">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61DC3DEF" w14:textId="77777777" w:rsidR="00E66C34" w:rsidRPr="00A04EE8" w:rsidRDefault="00E66C34" w:rsidP="00E66C34">
      <w:pPr>
        <w:tabs>
          <w:tab w:val="left" w:pos="851"/>
        </w:tabs>
        <w:ind w:left="-142" w:firstLine="142"/>
        <w:rPr>
          <w:b/>
          <w:bCs/>
          <w:strike/>
          <w:color w:val="FF0000"/>
          <w:sz w:val="24"/>
          <w:szCs w:val="24"/>
        </w:rPr>
      </w:pPr>
    </w:p>
    <w:p w14:paraId="5940F767" w14:textId="77777777" w:rsidR="00E66C34" w:rsidRDefault="00E66C34" w:rsidP="00E66C34">
      <w:pPr>
        <w:tabs>
          <w:tab w:val="left" w:pos="851"/>
        </w:tabs>
        <w:ind w:left="-142" w:firstLine="142"/>
        <w:rPr>
          <w:b/>
          <w:bCs/>
          <w:strike/>
          <w:sz w:val="22"/>
          <w:szCs w:val="22"/>
        </w:rPr>
      </w:pPr>
    </w:p>
    <w:p w14:paraId="2C6014BE" w14:textId="77777777" w:rsidR="00E66C34" w:rsidRDefault="00E66C34" w:rsidP="00E66C34">
      <w:pPr>
        <w:tabs>
          <w:tab w:val="left" w:pos="851"/>
        </w:tabs>
        <w:ind w:left="-142" w:firstLine="142"/>
        <w:rPr>
          <w:b/>
          <w:bCs/>
          <w:strike/>
          <w:sz w:val="22"/>
          <w:szCs w:val="22"/>
        </w:rPr>
      </w:pPr>
    </w:p>
    <w:p w14:paraId="7D088D31" w14:textId="77777777" w:rsidR="00E66C34" w:rsidRDefault="00E66C34" w:rsidP="00E66C34">
      <w:pPr>
        <w:tabs>
          <w:tab w:val="left" w:pos="851"/>
        </w:tabs>
        <w:ind w:left="-142" w:firstLine="142"/>
        <w:rPr>
          <w:b/>
          <w:bCs/>
          <w:strike/>
          <w:sz w:val="22"/>
          <w:szCs w:val="22"/>
        </w:rPr>
      </w:pPr>
    </w:p>
    <w:p w14:paraId="4C1D9EA4" w14:textId="77777777" w:rsidR="00E66C34" w:rsidRDefault="00E66C34" w:rsidP="00E66C34">
      <w:pPr>
        <w:tabs>
          <w:tab w:val="left" w:pos="851"/>
        </w:tabs>
        <w:ind w:left="-142" w:firstLine="142"/>
        <w:rPr>
          <w:b/>
          <w:bCs/>
          <w:strike/>
          <w:sz w:val="22"/>
          <w:szCs w:val="22"/>
        </w:rPr>
      </w:pPr>
    </w:p>
    <w:p w14:paraId="275BCD93" w14:textId="77777777" w:rsidR="00E66C34" w:rsidRDefault="00E66C34" w:rsidP="00E66C34">
      <w:pPr>
        <w:tabs>
          <w:tab w:val="left" w:pos="851"/>
        </w:tabs>
        <w:ind w:left="-142" w:firstLine="142"/>
        <w:rPr>
          <w:b/>
          <w:bCs/>
          <w:strike/>
          <w:sz w:val="22"/>
          <w:szCs w:val="22"/>
        </w:rPr>
      </w:pPr>
    </w:p>
    <w:p w14:paraId="07EA4BA2" w14:textId="77777777" w:rsidR="00E66C34" w:rsidRDefault="00E66C34" w:rsidP="00E66C34">
      <w:pPr>
        <w:tabs>
          <w:tab w:val="left" w:pos="851"/>
        </w:tabs>
        <w:ind w:left="-142" w:firstLine="142"/>
        <w:rPr>
          <w:b/>
          <w:bCs/>
          <w:strike/>
          <w:sz w:val="22"/>
          <w:szCs w:val="22"/>
        </w:rPr>
      </w:pPr>
    </w:p>
    <w:p w14:paraId="4264476A" w14:textId="77777777" w:rsidR="00E66C34" w:rsidRDefault="00E66C34" w:rsidP="00E66C34">
      <w:pPr>
        <w:tabs>
          <w:tab w:val="left" w:pos="851"/>
        </w:tabs>
        <w:ind w:left="-142" w:firstLine="142"/>
        <w:rPr>
          <w:b/>
          <w:bCs/>
          <w:strike/>
          <w:sz w:val="22"/>
          <w:szCs w:val="22"/>
        </w:rPr>
      </w:pPr>
    </w:p>
    <w:p w14:paraId="1C1484E0" w14:textId="77777777" w:rsidR="00E66C34" w:rsidRDefault="00E66C34" w:rsidP="00E66C34">
      <w:pPr>
        <w:tabs>
          <w:tab w:val="left" w:pos="851"/>
        </w:tabs>
        <w:ind w:left="-142" w:firstLine="142"/>
        <w:rPr>
          <w:b/>
          <w:bCs/>
          <w:strike/>
          <w:sz w:val="22"/>
          <w:szCs w:val="22"/>
        </w:rPr>
      </w:pPr>
    </w:p>
    <w:p w14:paraId="5A3A5745" w14:textId="77777777" w:rsidR="00E66C34" w:rsidRDefault="00E66C34" w:rsidP="00E66C34">
      <w:pPr>
        <w:tabs>
          <w:tab w:val="left" w:pos="851"/>
        </w:tabs>
        <w:ind w:left="-142" w:firstLine="142"/>
        <w:rPr>
          <w:b/>
          <w:bCs/>
          <w:strike/>
          <w:sz w:val="22"/>
          <w:szCs w:val="22"/>
        </w:rPr>
      </w:pPr>
    </w:p>
    <w:p w14:paraId="0B32E05D" w14:textId="77777777" w:rsidR="00E66C34" w:rsidRPr="00E66F78" w:rsidRDefault="00E66C34" w:rsidP="00E66C34">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39D611A6" w14:textId="77777777" w:rsidR="00E66C34" w:rsidRPr="00CE1A8D" w:rsidRDefault="00E66C34" w:rsidP="00E66C34">
      <w:pPr>
        <w:tabs>
          <w:tab w:val="left" w:pos="851"/>
        </w:tabs>
        <w:ind w:left="-142" w:firstLine="142"/>
        <w:rPr>
          <w:strike/>
          <w:sz w:val="22"/>
        </w:rPr>
      </w:pPr>
      <w:r w:rsidRPr="00CE1A8D">
        <w:rPr>
          <w:b/>
          <w:bCs/>
          <w:strike/>
          <w:sz w:val="22"/>
          <w:szCs w:val="22"/>
        </w:rPr>
        <w:br w:type="page"/>
      </w:r>
    </w:p>
    <w:p w14:paraId="646FDA2E" w14:textId="77777777" w:rsidR="00E66C34" w:rsidRPr="00883AB2" w:rsidRDefault="00E66C34" w:rsidP="00E66C34">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4.2 do SWZ </w:t>
      </w:r>
      <w:r w:rsidRPr="00883AB2">
        <w:rPr>
          <w:rFonts w:eastAsiaTheme="majorEastAsia"/>
          <w:b/>
          <w:bCs/>
          <w:color w:val="2F5496" w:themeColor="accent1" w:themeShade="BF"/>
          <w:spacing w:val="20"/>
          <w:sz w:val="28"/>
          <w:szCs w:val="24"/>
        </w:rPr>
        <w:br/>
        <w:t xml:space="preserve">OŚWIADCZENIE O PRZYNALEŻNOŚCI </w:t>
      </w:r>
      <w:r w:rsidRPr="00883AB2">
        <w:rPr>
          <w:rFonts w:eastAsiaTheme="majorEastAsia"/>
          <w:b/>
          <w:bCs/>
          <w:color w:val="2F5496" w:themeColor="accent1" w:themeShade="BF"/>
          <w:spacing w:val="20"/>
          <w:sz w:val="28"/>
          <w:szCs w:val="24"/>
        </w:rPr>
        <w:br/>
        <w:t>LUB BRAKU PRZYNALEŻNOŚCI DO TEJ SAMEJ GRUPY KAPITAŁOWEJ</w:t>
      </w:r>
    </w:p>
    <w:p w14:paraId="3211FE7D" w14:textId="77777777" w:rsidR="00E66C34" w:rsidRDefault="00E66C34" w:rsidP="00E66C34">
      <w:pPr>
        <w:jc w:val="center"/>
        <w:rPr>
          <w:b/>
          <w:sz w:val="22"/>
          <w:szCs w:val="24"/>
        </w:rPr>
      </w:pPr>
    </w:p>
    <w:p w14:paraId="775CCAD6" w14:textId="77777777" w:rsidR="00E66C34" w:rsidRPr="00E66F78" w:rsidRDefault="00E66C34" w:rsidP="00E66C34">
      <w:pPr>
        <w:jc w:val="center"/>
        <w:rPr>
          <w:b/>
          <w:sz w:val="22"/>
          <w:szCs w:val="24"/>
        </w:rPr>
      </w:pPr>
    </w:p>
    <w:p w14:paraId="3DDE743F" w14:textId="77777777" w:rsidR="00E66C34" w:rsidRPr="0095357A" w:rsidRDefault="00E66C34" w:rsidP="00E66C34">
      <w:pPr>
        <w:tabs>
          <w:tab w:val="left" w:pos="0"/>
        </w:tabs>
        <w:rPr>
          <w:sz w:val="24"/>
          <w:szCs w:val="24"/>
        </w:rPr>
      </w:pPr>
      <w:bookmarkStart w:id="107" w:name="_Hlk106046176"/>
      <w:r w:rsidRPr="0095357A">
        <w:rPr>
          <w:sz w:val="24"/>
          <w:szCs w:val="24"/>
        </w:rPr>
        <w:t>Nazwa Wykonawcy: ...................................................................................................................</w:t>
      </w:r>
    </w:p>
    <w:p w14:paraId="1A1E5C25" w14:textId="77777777" w:rsidR="00E66C34" w:rsidRPr="0095357A" w:rsidRDefault="00E66C34" w:rsidP="00E66C34">
      <w:pPr>
        <w:tabs>
          <w:tab w:val="left" w:pos="0"/>
        </w:tabs>
        <w:rPr>
          <w:color w:val="FF0000"/>
          <w:sz w:val="24"/>
          <w:szCs w:val="24"/>
        </w:rPr>
      </w:pPr>
    </w:p>
    <w:p w14:paraId="19C1C751" w14:textId="77777777" w:rsidR="00E66C34" w:rsidRPr="0095357A" w:rsidRDefault="00E66C34" w:rsidP="00E66C34">
      <w:pPr>
        <w:jc w:val="both"/>
        <w:rPr>
          <w:sz w:val="24"/>
          <w:szCs w:val="24"/>
        </w:rPr>
      </w:pPr>
    </w:p>
    <w:p w14:paraId="3A083A07" w14:textId="77777777" w:rsidR="00E66C34" w:rsidRPr="0095357A" w:rsidRDefault="00E66C34" w:rsidP="00E66C34">
      <w:pPr>
        <w:jc w:val="both"/>
        <w:rPr>
          <w:sz w:val="24"/>
          <w:szCs w:val="24"/>
        </w:rPr>
      </w:pPr>
      <w:r w:rsidRPr="0095357A">
        <w:rPr>
          <w:sz w:val="24"/>
          <w:szCs w:val="24"/>
        </w:rPr>
        <w:t xml:space="preserve">Składając ofertę w postępowaniu o udzielenie zamówienia nr </w:t>
      </w:r>
      <w:r w:rsidRPr="0095357A">
        <w:rPr>
          <w:b/>
          <w:sz w:val="24"/>
          <w:szCs w:val="24"/>
        </w:rPr>
        <w:t>442</w:t>
      </w:r>
      <w:r>
        <w:rPr>
          <w:b/>
          <w:sz w:val="24"/>
          <w:szCs w:val="24"/>
        </w:rPr>
        <w:t>500758</w:t>
      </w:r>
      <w:r w:rsidRPr="0095357A">
        <w:rPr>
          <w:sz w:val="24"/>
          <w:szCs w:val="24"/>
        </w:rPr>
        <w:t xml:space="preserve">, którego przedmiotem jest </w:t>
      </w:r>
      <w:r>
        <w:rPr>
          <w:sz w:val="24"/>
          <w:szCs w:val="24"/>
        </w:rPr>
        <w:t>„</w:t>
      </w:r>
      <w:r w:rsidRPr="00672036">
        <w:rPr>
          <w:b/>
          <w:bCs/>
          <w:iCs/>
          <w:sz w:val="24"/>
          <w:szCs w:val="24"/>
        </w:rPr>
        <w:t>Remont bębnów maszyny wyciągowej BB-2000 – wymiana wykładziny dwóch bębnów linowych</w:t>
      </w:r>
      <w:r>
        <w:rPr>
          <w:b/>
          <w:bCs/>
          <w:iCs/>
          <w:sz w:val="24"/>
          <w:szCs w:val="24"/>
        </w:rPr>
        <w:t>”</w:t>
      </w:r>
      <w:r w:rsidRPr="0095357A">
        <w:rPr>
          <w:sz w:val="24"/>
          <w:szCs w:val="24"/>
        </w:rPr>
        <w:t xml:space="preserve"> oświadczamy, że:</w:t>
      </w:r>
    </w:p>
    <w:p w14:paraId="68A702F2" w14:textId="77777777" w:rsidR="00E66C34" w:rsidRPr="0095357A" w:rsidRDefault="00E66C34" w:rsidP="00E66C34">
      <w:pPr>
        <w:jc w:val="both"/>
        <w:rPr>
          <w:sz w:val="24"/>
          <w:szCs w:val="24"/>
        </w:rPr>
      </w:pPr>
    </w:p>
    <w:p w14:paraId="6A28E709" w14:textId="77777777" w:rsidR="00E66C34" w:rsidRPr="0095357A" w:rsidRDefault="00E66C34" w:rsidP="00E66C34">
      <w:pPr>
        <w:ind w:left="284" w:hanging="284"/>
        <w:jc w:val="both"/>
        <w:rPr>
          <w:sz w:val="24"/>
          <w:szCs w:val="24"/>
        </w:rPr>
      </w:pPr>
      <w:r w:rsidRPr="0095357A">
        <w:rPr>
          <w:sz w:val="24"/>
          <w:szCs w:val="24"/>
        </w:rPr>
        <w:sym w:font="Wingdings" w:char="F06F"/>
      </w:r>
      <w:r w:rsidRPr="0095357A">
        <w:rPr>
          <w:sz w:val="24"/>
          <w:szCs w:val="24"/>
        </w:rPr>
        <w:t xml:space="preserve"> Nie należymy do grupy kapitałowej w rozumieniu ustawy z dnia 16.02.2007 r. o ochronie konkurencji i konsumentów (Dz.U. 2007 nr 50 poz. 331 z </w:t>
      </w:r>
      <w:proofErr w:type="spellStart"/>
      <w:r w:rsidRPr="0095357A">
        <w:rPr>
          <w:sz w:val="24"/>
          <w:szCs w:val="24"/>
        </w:rPr>
        <w:t>późn</w:t>
      </w:r>
      <w:proofErr w:type="spellEnd"/>
      <w:r w:rsidRPr="0095357A">
        <w:rPr>
          <w:sz w:val="24"/>
          <w:szCs w:val="24"/>
        </w:rPr>
        <w:t>. zm.) z żadnym z Wykonawców, którzy złożyli ofertę w postępowaniu</w:t>
      </w:r>
    </w:p>
    <w:p w14:paraId="3E343E67" w14:textId="77777777" w:rsidR="00E66C34" w:rsidRPr="0095357A" w:rsidRDefault="00E66C34" w:rsidP="00E66C34">
      <w:pPr>
        <w:ind w:left="284" w:hanging="284"/>
        <w:jc w:val="both"/>
        <w:rPr>
          <w:sz w:val="24"/>
          <w:szCs w:val="24"/>
        </w:rPr>
      </w:pPr>
    </w:p>
    <w:p w14:paraId="754AD21A" w14:textId="77777777" w:rsidR="00E66C34" w:rsidRPr="0095357A" w:rsidRDefault="00E66C34" w:rsidP="00E66C34">
      <w:pPr>
        <w:jc w:val="both"/>
        <w:rPr>
          <w:b/>
          <w:sz w:val="24"/>
          <w:szCs w:val="24"/>
        </w:rPr>
      </w:pPr>
      <w:r w:rsidRPr="0095357A">
        <w:rPr>
          <w:b/>
          <w:sz w:val="24"/>
          <w:szCs w:val="24"/>
        </w:rPr>
        <w:t>lub</w:t>
      </w:r>
    </w:p>
    <w:p w14:paraId="526B23BC" w14:textId="77777777" w:rsidR="00E66C34" w:rsidRPr="0095357A" w:rsidRDefault="00E66C34" w:rsidP="00E66C34">
      <w:pPr>
        <w:jc w:val="both"/>
        <w:rPr>
          <w:b/>
          <w:sz w:val="24"/>
          <w:szCs w:val="24"/>
        </w:rPr>
      </w:pPr>
    </w:p>
    <w:p w14:paraId="7346B989" w14:textId="77777777" w:rsidR="00E66C34" w:rsidRPr="0095357A" w:rsidRDefault="00E66C34" w:rsidP="00E66C34">
      <w:pPr>
        <w:ind w:left="284" w:hanging="284"/>
        <w:jc w:val="both"/>
        <w:rPr>
          <w:sz w:val="24"/>
          <w:szCs w:val="24"/>
        </w:rPr>
      </w:pPr>
      <w:r w:rsidRPr="0095357A">
        <w:rPr>
          <w:sz w:val="24"/>
          <w:szCs w:val="24"/>
        </w:rPr>
        <w:sym w:font="Wingdings" w:char="F06F"/>
      </w:r>
      <w:r w:rsidRPr="0095357A">
        <w:rPr>
          <w:sz w:val="24"/>
          <w:szCs w:val="24"/>
        </w:rPr>
        <w:t xml:space="preserve"> Należymy do grupy kapitałowej, w rozumieniu ustawy z dnia 16.02.2007 r. o ochronie konkurencji </w:t>
      </w:r>
      <w:r w:rsidRPr="0095357A">
        <w:rPr>
          <w:sz w:val="24"/>
          <w:szCs w:val="24"/>
        </w:rPr>
        <w:br/>
        <w:t xml:space="preserve">i konsumentów (Dz.U. 2007 nr 50 poz. 331 z </w:t>
      </w:r>
      <w:proofErr w:type="spellStart"/>
      <w:r w:rsidRPr="0095357A">
        <w:rPr>
          <w:sz w:val="24"/>
          <w:szCs w:val="24"/>
        </w:rPr>
        <w:t>późn</w:t>
      </w:r>
      <w:proofErr w:type="spellEnd"/>
      <w:r w:rsidRPr="0095357A">
        <w:rPr>
          <w:sz w:val="24"/>
          <w:szCs w:val="24"/>
        </w:rPr>
        <w:t>. zm.) z Wykonawcą/ Wykonawcami wskazanymi w poniższej tabeli. W załączeniu przedstawiamy dokumenty lub/i informacje potwierdzające przygotowanie oferty, oferty częściowej niezależnie od innego Wykonawcy należącego do tej samej grupy kapitałowej*)</w:t>
      </w:r>
    </w:p>
    <w:p w14:paraId="7B48BF97" w14:textId="77777777" w:rsidR="00E66C34" w:rsidRPr="0095357A" w:rsidRDefault="00E66C34" w:rsidP="00E66C3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E66C34" w:rsidRPr="0095357A" w14:paraId="5B3B4131" w14:textId="77777777" w:rsidTr="00FB337A">
        <w:tc>
          <w:tcPr>
            <w:tcW w:w="959" w:type="dxa"/>
          </w:tcPr>
          <w:p w14:paraId="30EB09C1" w14:textId="77777777" w:rsidR="00E66C34" w:rsidRPr="0095357A" w:rsidRDefault="00E66C34" w:rsidP="00FB337A">
            <w:pPr>
              <w:jc w:val="both"/>
              <w:rPr>
                <w:sz w:val="24"/>
                <w:szCs w:val="24"/>
              </w:rPr>
            </w:pPr>
            <w:r w:rsidRPr="0095357A">
              <w:rPr>
                <w:sz w:val="24"/>
                <w:szCs w:val="24"/>
              </w:rPr>
              <w:t>Lp.</w:t>
            </w:r>
          </w:p>
        </w:tc>
        <w:tc>
          <w:tcPr>
            <w:tcW w:w="8251" w:type="dxa"/>
          </w:tcPr>
          <w:p w14:paraId="43E1FB5E" w14:textId="77777777" w:rsidR="00E66C34" w:rsidRPr="0095357A" w:rsidRDefault="00E66C34" w:rsidP="00FB337A">
            <w:pPr>
              <w:jc w:val="both"/>
              <w:rPr>
                <w:sz w:val="24"/>
                <w:szCs w:val="24"/>
              </w:rPr>
            </w:pPr>
            <w:r w:rsidRPr="0095357A">
              <w:rPr>
                <w:sz w:val="24"/>
                <w:szCs w:val="24"/>
              </w:rPr>
              <w:t>Nazwa podmiotu, adres</w:t>
            </w:r>
          </w:p>
          <w:p w14:paraId="4F751F36" w14:textId="77777777" w:rsidR="00E66C34" w:rsidRPr="0095357A" w:rsidRDefault="00E66C34" w:rsidP="00FB337A">
            <w:pPr>
              <w:jc w:val="both"/>
              <w:rPr>
                <w:sz w:val="24"/>
                <w:szCs w:val="24"/>
              </w:rPr>
            </w:pPr>
          </w:p>
        </w:tc>
      </w:tr>
      <w:tr w:rsidR="00E66C34" w:rsidRPr="0095357A" w14:paraId="15B439F3" w14:textId="77777777" w:rsidTr="00FB337A">
        <w:tc>
          <w:tcPr>
            <w:tcW w:w="959" w:type="dxa"/>
          </w:tcPr>
          <w:p w14:paraId="0B40E832" w14:textId="77777777" w:rsidR="00E66C34" w:rsidRPr="0095357A" w:rsidRDefault="00E66C34" w:rsidP="00FB337A">
            <w:pPr>
              <w:jc w:val="both"/>
              <w:rPr>
                <w:sz w:val="24"/>
                <w:szCs w:val="24"/>
              </w:rPr>
            </w:pPr>
          </w:p>
        </w:tc>
        <w:tc>
          <w:tcPr>
            <w:tcW w:w="8251" w:type="dxa"/>
          </w:tcPr>
          <w:p w14:paraId="54186F26" w14:textId="77777777" w:rsidR="00E66C34" w:rsidRPr="0095357A" w:rsidRDefault="00E66C34" w:rsidP="00FB337A">
            <w:pPr>
              <w:jc w:val="both"/>
              <w:rPr>
                <w:sz w:val="24"/>
                <w:szCs w:val="24"/>
              </w:rPr>
            </w:pPr>
          </w:p>
          <w:p w14:paraId="486CEC5B" w14:textId="77777777" w:rsidR="00E66C34" w:rsidRPr="0095357A" w:rsidRDefault="00E66C34" w:rsidP="00FB337A">
            <w:pPr>
              <w:jc w:val="both"/>
              <w:rPr>
                <w:sz w:val="24"/>
                <w:szCs w:val="24"/>
              </w:rPr>
            </w:pPr>
          </w:p>
        </w:tc>
      </w:tr>
      <w:tr w:rsidR="00E66C34" w:rsidRPr="0095357A" w14:paraId="57E713A3" w14:textId="77777777" w:rsidTr="00FB337A">
        <w:tc>
          <w:tcPr>
            <w:tcW w:w="959" w:type="dxa"/>
          </w:tcPr>
          <w:p w14:paraId="3E1FDF6B" w14:textId="77777777" w:rsidR="00E66C34" w:rsidRPr="0095357A" w:rsidRDefault="00E66C34" w:rsidP="00FB337A">
            <w:pPr>
              <w:jc w:val="both"/>
              <w:rPr>
                <w:sz w:val="24"/>
                <w:szCs w:val="24"/>
              </w:rPr>
            </w:pPr>
          </w:p>
          <w:p w14:paraId="67CAD1ED" w14:textId="77777777" w:rsidR="00E66C34" w:rsidRPr="0095357A" w:rsidRDefault="00E66C34" w:rsidP="00FB337A">
            <w:pPr>
              <w:jc w:val="both"/>
              <w:rPr>
                <w:sz w:val="24"/>
                <w:szCs w:val="24"/>
              </w:rPr>
            </w:pPr>
          </w:p>
        </w:tc>
        <w:tc>
          <w:tcPr>
            <w:tcW w:w="8251" w:type="dxa"/>
          </w:tcPr>
          <w:p w14:paraId="6AE46AEE" w14:textId="77777777" w:rsidR="00E66C34" w:rsidRPr="0095357A" w:rsidRDefault="00E66C34" w:rsidP="00FB337A">
            <w:pPr>
              <w:jc w:val="both"/>
              <w:rPr>
                <w:sz w:val="24"/>
                <w:szCs w:val="24"/>
              </w:rPr>
            </w:pPr>
          </w:p>
        </w:tc>
      </w:tr>
      <w:tr w:rsidR="00E66C34" w:rsidRPr="0095357A" w14:paraId="1EBB7E73" w14:textId="77777777" w:rsidTr="00FB337A">
        <w:tc>
          <w:tcPr>
            <w:tcW w:w="959" w:type="dxa"/>
          </w:tcPr>
          <w:p w14:paraId="56E932B3" w14:textId="77777777" w:rsidR="00E66C34" w:rsidRPr="0095357A" w:rsidRDefault="00E66C34" w:rsidP="00FB337A">
            <w:pPr>
              <w:jc w:val="both"/>
              <w:rPr>
                <w:sz w:val="24"/>
                <w:szCs w:val="24"/>
              </w:rPr>
            </w:pPr>
          </w:p>
          <w:p w14:paraId="4B4AD8BD" w14:textId="77777777" w:rsidR="00E66C34" w:rsidRPr="0095357A" w:rsidRDefault="00E66C34" w:rsidP="00FB337A">
            <w:pPr>
              <w:jc w:val="both"/>
              <w:rPr>
                <w:sz w:val="24"/>
                <w:szCs w:val="24"/>
              </w:rPr>
            </w:pPr>
          </w:p>
        </w:tc>
        <w:tc>
          <w:tcPr>
            <w:tcW w:w="8251" w:type="dxa"/>
          </w:tcPr>
          <w:p w14:paraId="1169B117" w14:textId="77777777" w:rsidR="00E66C34" w:rsidRPr="0095357A" w:rsidRDefault="00E66C34" w:rsidP="00FB337A">
            <w:pPr>
              <w:jc w:val="both"/>
              <w:rPr>
                <w:sz w:val="24"/>
                <w:szCs w:val="24"/>
              </w:rPr>
            </w:pPr>
          </w:p>
        </w:tc>
      </w:tr>
      <w:tr w:rsidR="00E66C34" w:rsidRPr="0095357A" w14:paraId="631327DC" w14:textId="77777777" w:rsidTr="00FB337A">
        <w:tc>
          <w:tcPr>
            <w:tcW w:w="959" w:type="dxa"/>
          </w:tcPr>
          <w:p w14:paraId="19EEB302" w14:textId="77777777" w:rsidR="00E66C34" w:rsidRPr="0095357A" w:rsidRDefault="00E66C34" w:rsidP="00FB337A">
            <w:pPr>
              <w:jc w:val="both"/>
              <w:rPr>
                <w:sz w:val="24"/>
                <w:szCs w:val="24"/>
              </w:rPr>
            </w:pPr>
          </w:p>
          <w:p w14:paraId="75561429" w14:textId="77777777" w:rsidR="00E66C34" w:rsidRPr="0095357A" w:rsidRDefault="00E66C34" w:rsidP="00FB337A">
            <w:pPr>
              <w:jc w:val="both"/>
              <w:rPr>
                <w:sz w:val="24"/>
                <w:szCs w:val="24"/>
              </w:rPr>
            </w:pPr>
          </w:p>
        </w:tc>
        <w:tc>
          <w:tcPr>
            <w:tcW w:w="8251" w:type="dxa"/>
          </w:tcPr>
          <w:p w14:paraId="02507131" w14:textId="77777777" w:rsidR="00E66C34" w:rsidRPr="0095357A" w:rsidRDefault="00E66C34" w:rsidP="00FB337A">
            <w:pPr>
              <w:jc w:val="both"/>
              <w:rPr>
                <w:sz w:val="24"/>
                <w:szCs w:val="24"/>
              </w:rPr>
            </w:pPr>
          </w:p>
        </w:tc>
      </w:tr>
    </w:tbl>
    <w:p w14:paraId="70ED1291" w14:textId="77777777" w:rsidR="00E66C34" w:rsidRPr="0095357A" w:rsidRDefault="00E66C34" w:rsidP="00E66C34">
      <w:pPr>
        <w:jc w:val="both"/>
        <w:rPr>
          <w:sz w:val="24"/>
          <w:szCs w:val="24"/>
        </w:rPr>
      </w:pPr>
    </w:p>
    <w:p w14:paraId="51EE27E1" w14:textId="77777777" w:rsidR="00E66C34" w:rsidRPr="0095357A" w:rsidRDefault="00E66C34" w:rsidP="00E66C34">
      <w:pPr>
        <w:jc w:val="both"/>
        <w:rPr>
          <w:sz w:val="24"/>
          <w:szCs w:val="24"/>
        </w:rPr>
      </w:pPr>
    </w:p>
    <w:p w14:paraId="387CCF76" w14:textId="77777777" w:rsidR="00E66C34" w:rsidRPr="0095357A" w:rsidRDefault="00E66C34" w:rsidP="00E66C34">
      <w:pPr>
        <w:rPr>
          <w:sz w:val="24"/>
          <w:szCs w:val="24"/>
        </w:rPr>
      </w:pPr>
      <w:r w:rsidRPr="0095357A">
        <w:rPr>
          <w:sz w:val="24"/>
          <w:szCs w:val="24"/>
        </w:rPr>
        <w:t>*) –zaznaczyć odpowiednio</w:t>
      </w:r>
    </w:p>
    <w:p w14:paraId="272FAAD9" w14:textId="77777777" w:rsidR="00E66C34" w:rsidRPr="0095357A" w:rsidRDefault="00E66C34" w:rsidP="00E66C34">
      <w:pPr>
        <w:rPr>
          <w:sz w:val="24"/>
          <w:szCs w:val="24"/>
        </w:rPr>
      </w:pPr>
    </w:p>
    <w:p w14:paraId="6ABA1D86" w14:textId="77777777" w:rsidR="00E66C34" w:rsidRPr="0095357A" w:rsidRDefault="00E66C34" w:rsidP="00E66C34">
      <w:pPr>
        <w:rPr>
          <w:i/>
          <w:iCs/>
          <w:sz w:val="24"/>
          <w:szCs w:val="24"/>
        </w:rPr>
      </w:pPr>
    </w:p>
    <w:p w14:paraId="010B7D98" w14:textId="77777777" w:rsidR="00E66C34" w:rsidRPr="0095357A" w:rsidRDefault="00E66C34" w:rsidP="00E66C34">
      <w:pPr>
        <w:rPr>
          <w:i/>
          <w:iCs/>
          <w:sz w:val="24"/>
          <w:szCs w:val="24"/>
        </w:rPr>
      </w:pPr>
    </w:p>
    <w:p w14:paraId="30DDD084" w14:textId="77777777" w:rsidR="00E66C34" w:rsidRPr="0095357A" w:rsidRDefault="00E66C34" w:rsidP="00E66C34">
      <w:pPr>
        <w:rPr>
          <w:i/>
          <w:iCs/>
          <w:sz w:val="24"/>
          <w:szCs w:val="24"/>
        </w:rPr>
      </w:pPr>
    </w:p>
    <w:p w14:paraId="48951672" w14:textId="77777777" w:rsidR="00E66C34" w:rsidRPr="0095357A" w:rsidRDefault="00E66C34" w:rsidP="00E66C34">
      <w:pPr>
        <w:rPr>
          <w:i/>
          <w:iCs/>
          <w:sz w:val="24"/>
          <w:szCs w:val="24"/>
        </w:rPr>
      </w:pPr>
    </w:p>
    <w:p w14:paraId="1A8AE520" w14:textId="77777777" w:rsidR="00E66C34" w:rsidRPr="0095357A" w:rsidRDefault="00E66C34" w:rsidP="00E66C34">
      <w:pPr>
        <w:rPr>
          <w:i/>
          <w:iCs/>
          <w:sz w:val="24"/>
          <w:szCs w:val="24"/>
        </w:rPr>
      </w:pPr>
    </w:p>
    <w:p w14:paraId="5D84C65A" w14:textId="77777777" w:rsidR="00E66C34" w:rsidRPr="0095357A" w:rsidRDefault="00E66C34" w:rsidP="00E66C34">
      <w:pPr>
        <w:jc w:val="both"/>
        <w:rPr>
          <w:i/>
          <w:iCs/>
          <w:sz w:val="24"/>
          <w:szCs w:val="24"/>
        </w:rPr>
      </w:pPr>
      <w:r w:rsidRPr="0095357A">
        <w:rPr>
          <w:i/>
          <w:iCs/>
          <w:sz w:val="24"/>
          <w:szCs w:val="24"/>
        </w:rPr>
        <w:t>W przypadku ofert Wykonawców wspólnie ubiegających się o udzielenie zamówienia niniejsze oświadczenie składane jest przez każdego z Wykonawców.</w:t>
      </w:r>
    </w:p>
    <w:p w14:paraId="49BA60B5" w14:textId="77777777" w:rsidR="00E66C34" w:rsidRPr="00E66F78" w:rsidRDefault="00E66C34" w:rsidP="00E66C34"/>
    <w:bookmarkEnd w:id="107"/>
    <w:p w14:paraId="0E1CDCD1" w14:textId="77777777" w:rsidR="00E66C34" w:rsidRPr="00E66F78" w:rsidRDefault="00E66C34" w:rsidP="00E66C34"/>
    <w:p w14:paraId="04500855" w14:textId="77777777" w:rsidR="00E66C34" w:rsidRPr="00E66F78" w:rsidRDefault="00E66C34" w:rsidP="00E66C34">
      <w:pPr>
        <w:tabs>
          <w:tab w:val="left" w:pos="851"/>
        </w:tabs>
        <w:rPr>
          <w:b/>
          <w:bCs/>
          <w:sz w:val="24"/>
          <w:szCs w:val="24"/>
        </w:rPr>
      </w:pPr>
    </w:p>
    <w:p w14:paraId="0D5C6685" w14:textId="77777777" w:rsidR="00E66C34" w:rsidRPr="00E66F78" w:rsidRDefault="00E66C34" w:rsidP="00E66C34">
      <w:pPr>
        <w:tabs>
          <w:tab w:val="left" w:pos="851"/>
        </w:tabs>
        <w:rPr>
          <w:b/>
          <w:bCs/>
          <w:sz w:val="24"/>
          <w:szCs w:val="24"/>
        </w:rPr>
      </w:pPr>
    </w:p>
    <w:p w14:paraId="2CD5B44A" w14:textId="77777777" w:rsidR="00E66C34" w:rsidRPr="00F43892" w:rsidRDefault="00E66C34" w:rsidP="00E66C34">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4.3 do SWZ </w:t>
      </w:r>
      <w:r w:rsidRPr="00883AB2">
        <w:rPr>
          <w:rFonts w:eastAsiaTheme="majorEastAsia"/>
          <w:b/>
          <w:bCs/>
          <w:color w:val="2F5496" w:themeColor="accent1" w:themeShade="BF"/>
          <w:spacing w:val="20"/>
          <w:sz w:val="28"/>
          <w:szCs w:val="24"/>
        </w:rPr>
        <w:br/>
      </w:r>
      <w:r>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108" w:name="_Hlk106046238"/>
    </w:p>
    <w:p w14:paraId="1D7248A9" w14:textId="77777777" w:rsidR="00E66C34" w:rsidRPr="008057B2" w:rsidRDefault="00E66C34" w:rsidP="00E66C34">
      <w:pPr>
        <w:jc w:val="center"/>
        <w:rPr>
          <w:b/>
          <w:sz w:val="24"/>
          <w:szCs w:val="24"/>
        </w:rPr>
      </w:pPr>
      <w:r w:rsidRPr="0013238E">
        <w:rPr>
          <w:b/>
          <w:sz w:val="24"/>
          <w:szCs w:val="24"/>
        </w:rPr>
        <w:t xml:space="preserve">w okresie </w:t>
      </w:r>
      <w:r w:rsidRPr="00BC6398">
        <w:rPr>
          <w:b/>
          <w:sz w:val="24"/>
          <w:szCs w:val="24"/>
        </w:rPr>
        <w:t>ostatnich 3 lat</w:t>
      </w:r>
      <w:r w:rsidRPr="00F43892">
        <w:rPr>
          <w:b/>
          <w:sz w:val="24"/>
          <w:szCs w:val="24"/>
        </w:rPr>
        <w:t xml:space="preserve"> </w:t>
      </w:r>
      <w:r w:rsidRPr="0013238E">
        <w:rPr>
          <w:b/>
          <w:sz w:val="24"/>
          <w:szCs w:val="24"/>
        </w:rPr>
        <w:t>zakresie niezbędnym do wykazania spełnienia warunku udziału w postępowaniu</w:t>
      </w:r>
    </w:p>
    <w:p w14:paraId="445A43B3" w14:textId="77777777" w:rsidR="00E66C34" w:rsidRPr="008057B2" w:rsidRDefault="00E66C34" w:rsidP="00E66C34">
      <w:pPr>
        <w:jc w:val="center"/>
        <w:rPr>
          <w:b/>
          <w:sz w:val="24"/>
          <w:szCs w:val="24"/>
        </w:rPr>
      </w:pPr>
    </w:p>
    <w:p w14:paraId="55E40EBB"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15FA92" w14:textId="77777777" w:rsidR="00E66C34" w:rsidRPr="00E66F78" w:rsidRDefault="00E66C34" w:rsidP="00E66C34">
      <w:pPr>
        <w:tabs>
          <w:tab w:val="left" w:pos="851"/>
        </w:tabs>
        <w:jc w:val="both"/>
        <w:rPr>
          <w:sz w:val="24"/>
          <w:szCs w:val="24"/>
          <w:lang w:eastAsia="zh-CN"/>
        </w:rPr>
      </w:pPr>
    </w:p>
    <w:p w14:paraId="4B3A7653" w14:textId="77777777" w:rsidR="00E66C34" w:rsidRPr="00E66F78" w:rsidRDefault="00E66C34" w:rsidP="00E66C34">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E66C34" w:rsidRPr="00BE4794" w14:paraId="38EF6E2B" w14:textId="77777777" w:rsidTr="00FB337A">
        <w:tc>
          <w:tcPr>
            <w:tcW w:w="426" w:type="dxa"/>
            <w:vAlign w:val="center"/>
          </w:tcPr>
          <w:p w14:paraId="1CDA2C57" w14:textId="77777777" w:rsidR="00E66C34" w:rsidRPr="00BE4794" w:rsidRDefault="00E66C34" w:rsidP="00FB337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8E3C571" w14:textId="77777777" w:rsidR="00E66C34" w:rsidRPr="00BE4794" w:rsidRDefault="00E66C34" w:rsidP="00FB337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51A76F6" w14:textId="77777777" w:rsidR="00E66C34" w:rsidRPr="002B3992" w:rsidRDefault="00E66C34" w:rsidP="00FB337A">
            <w:pPr>
              <w:tabs>
                <w:tab w:val="left" w:pos="851"/>
              </w:tabs>
              <w:jc w:val="center"/>
              <w:rPr>
                <w:b/>
                <w:sz w:val="18"/>
                <w:szCs w:val="18"/>
                <w:lang w:eastAsia="zh-CN"/>
              </w:rPr>
            </w:pPr>
            <w:r w:rsidRPr="002B3992">
              <w:rPr>
                <w:b/>
                <w:sz w:val="18"/>
                <w:szCs w:val="18"/>
                <w:lang w:eastAsia="zh-CN"/>
              </w:rPr>
              <w:t>Wartość zamówienia brutto zł</w:t>
            </w:r>
          </w:p>
          <w:p w14:paraId="73529F65" w14:textId="77777777" w:rsidR="00E66C34" w:rsidRPr="002B3992" w:rsidRDefault="00E66C34" w:rsidP="00FB337A">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559" w:type="dxa"/>
            <w:vAlign w:val="center"/>
          </w:tcPr>
          <w:p w14:paraId="43B9D256" w14:textId="77777777" w:rsidR="00E66C34" w:rsidRPr="002B3992" w:rsidRDefault="00E66C34" w:rsidP="00FB337A">
            <w:pPr>
              <w:tabs>
                <w:tab w:val="left" w:pos="851"/>
              </w:tabs>
              <w:jc w:val="center"/>
              <w:rPr>
                <w:b/>
                <w:bCs/>
                <w:sz w:val="18"/>
                <w:szCs w:val="18"/>
                <w:lang w:eastAsia="zh-CN"/>
              </w:rPr>
            </w:pPr>
            <w:r w:rsidRPr="002B3992">
              <w:rPr>
                <w:b/>
                <w:bCs/>
                <w:sz w:val="18"/>
                <w:szCs w:val="18"/>
                <w:lang w:eastAsia="zh-CN"/>
              </w:rPr>
              <w:t>Data wykonania</w:t>
            </w:r>
          </w:p>
          <w:p w14:paraId="4AC715C4" w14:textId="77777777" w:rsidR="00E66C34" w:rsidRPr="002B3992" w:rsidRDefault="00E66C34" w:rsidP="00FB337A">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59" w:type="dxa"/>
            <w:vAlign w:val="center"/>
          </w:tcPr>
          <w:p w14:paraId="529AE8F4" w14:textId="77777777" w:rsidR="00E66C34" w:rsidRPr="00BE4794" w:rsidRDefault="00E66C34" w:rsidP="00FB337A">
            <w:pPr>
              <w:tabs>
                <w:tab w:val="left" w:pos="851"/>
              </w:tabs>
              <w:jc w:val="center"/>
              <w:rPr>
                <w:b/>
                <w:sz w:val="18"/>
                <w:szCs w:val="18"/>
                <w:lang w:eastAsia="zh-CN"/>
              </w:rPr>
            </w:pPr>
            <w:r w:rsidRPr="00BE4794">
              <w:rPr>
                <w:b/>
                <w:sz w:val="18"/>
                <w:szCs w:val="18"/>
                <w:lang w:eastAsia="zh-CN"/>
              </w:rPr>
              <w:t xml:space="preserve">Pełna nazwa Odbiorcy </w:t>
            </w:r>
          </w:p>
        </w:tc>
        <w:tc>
          <w:tcPr>
            <w:tcW w:w="1701" w:type="dxa"/>
            <w:vAlign w:val="center"/>
          </w:tcPr>
          <w:p w14:paraId="1BE7AFEF" w14:textId="77777777" w:rsidR="00E66C34" w:rsidRPr="00BE4794" w:rsidRDefault="00E66C34" w:rsidP="00FB337A">
            <w:pPr>
              <w:tabs>
                <w:tab w:val="left" w:pos="851"/>
              </w:tabs>
              <w:jc w:val="center"/>
              <w:rPr>
                <w:b/>
                <w:sz w:val="18"/>
                <w:szCs w:val="18"/>
                <w:lang w:eastAsia="zh-CN"/>
              </w:rPr>
            </w:pPr>
            <w:r w:rsidRPr="00BE4794">
              <w:rPr>
                <w:b/>
                <w:sz w:val="18"/>
                <w:szCs w:val="18"/>
                <w:lang w:eastAsia="zh-CN"/>
              </w:rPr>
              <w:t xml:space="preserve">Podmiot wykonujący zamówienie* </w:t>
            </w:r>
          </w:p>
          <w:p w14:paraId="22552EC1" w14:textId="77777777" w:rsidR="00E66C34" w:rsidRPr="00BE4794" w:rsidRDefault="00E66C34" w:rsidP="00FB337A">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66C34" w:rsidRPr="00BE4794" w14:paraId="07915A93" w14:textId="77777777" w:rsidTr="00FB337A">
        <w:tc>
          <w:tcPr>
            <w:tcW w:w="426" w:type="dxa"/>
            <w:vAlign w:val="center"/>
          </w:tcPr>
          <w:p w14:paraId="5462291C" w14:textId="77777777" w:rsidR="00E66C34" w:rsidRPr="00936359" w:rsidRDefault="00E66C34" w:rsidP="00FB337A">
            <w:pPr>
              <w:tabs>
                <w:tab w:val="left" w:pos="851"/>
              </w:tabs>
              <w:ind w:left="-70"/>
              <w:jc w:val="center"/>
              <w:rPr>
                <w:bCs/>
                <w:iCs/>
                <w:lang w:eastAsia="zh-CN"/>
              </w:rPr>
            </w:pPr>
            <w:r w:rsidRPr="00936359">
              <w:rPr>
                <w:bCs/>
                <w:iCs/>
                <w:lang w:eastAsia="zh-CN"/>
              </w:rPr>
              <w:t>1</w:t>
            </w:r>
          </w:p>
        </w:tc>
        <w:tc>
          <w:tcPr>
            <w:tcW w:w="2410" w:type="dxa"/>
            <w:vAlign w:val="center"/>
          </w:tcPr>
          <w:p w14:paraId="54CFE792" w14:textId="77777777" w:rsidR="00E66C34" w:rsidRPr="00936359" w:rsidRDefault="00E66C34" w:rsidP="00FB337A">
            <w:pPr>
              <w:tabs>
                <w:tab w:val="left" w:pos="851"/>
              </w:tabs>
              <w:jc w:val="center"/>
              <w:rPr>
                <w:bCs/>
                <w:iCs/>
                <w:lang w:eastAsia="zh-CN"/>
              </w:rPr>
            </w:pPr>
            <w:r w:rsidRPr="00936359">
              <w:rPr>
                <w:bCs/>
                <w:iCs/>
                <w:lang w:eastAsia="zh-CN"/>
              </w:rPr>
              <w:t>2</w:t>
            </w:r>
          </w:p>
        </w:tc>
        <w:tc>
          <w:tcPr>
            <w:tcW w:w="1559" w:type="dxa"/>
            <w:vAlign w:val="center"/>
          </w:tcPr>
          <w:p w14:paraId="46F3A20F" w14:textId="77777777" w:rsidR="00E66C34" w:rsidRPr="00936359" w:rsidRDefault="00E66C34" w:rsidP="00FB337A">
            <w:pPr>
              <w:tabs>
                <w:tab w:val="left" w:pos="851"/>
              </w:tabs>
              <w:jc w:val="center"/>
              <w:rPr>
                <w:bCs/>
                <w:iCs/>
                <w:lang w:eastAsia="zh-CN"/>
              </w:rPr>
            </w:pPr>
            <w:r w:rsidRPr="00936359">
              <w:rPr>
                <w:bCs/>
                <w:iCs/>
                <w:lang w:eastAsia="zh-CN"/>
              </w:rPr>
              <w:t>3</w:t>
            </w:r>
          </w:p>
        </w:tc>
        <w:tc>
          <w:tcPr>
            <w:tcW w:w="1559" w:type="dxa"/>
            <w:vAlign w:val="center"/>
          </w:tcPr>
          <w:p w14:paraId="0B9CE102" w14:textId="77777777" w:rsidR="00E66C34" w:rsidRPr="00936359" w:rsidRDefault="00E66C34" w:rsidP="00FB337A">
            <w:pPr>
              <w:tabs>
                <w:tab w:val="left" w:pos="851"/>
              </w:tabs>
              <w:jc w:val="center"/>
              <w:rPr>
                <w:bCs/>
                <w:iCs/>
                <w:lang w:eastAsia="zh-CN"/>
              </w:rPr>
            </w:pPr>
            <w:r w:rsidRPr="00936359">
              <w:rPr>
                <w:bCs/>
                <w:iCs/>
                <w:lang w:eastAsia="zh-CN"/>
              </w:rPr>
              <w:t>4</w:t>
            </w:r>
          </w:p>
        </w:tc>
        <w:tc>
          <w:tcPr>
            <w:tcW w:w="1559" w:type="dxa"/>
            <w:vAlign w:val="center"/>
          </w:tcPr>
          <w:p w14:paraId="1C70CF1D" w14:textId="77777777" w:rsidR="00E66C34" w:rsidRPr="00936359" w:rsidRDefault="00E66C34" w:rsidP="00FB337A">
            <w:pPr>
              <w:tabs>
                <w:tab w:val="left" w:pos="851"/>
              </w:tabs>
              <w:jc w:val="center"/>
              <w:rPr>
                <w:bCs/>
                <w:iCs/>
                <w:lang w:eastAsia="zh-CN"/>
              </w:rPr>
            </w:pPr>
            <w:r w:rsidRPr="00936359">
              <w:rPr>
                <w:bCs/>
                <w:iCs/>
                <w:lang w:eastAsia="zh-CN"/>
              </w:rPr>
              <w:t>5</w:t>
            </w:r>
          </w:p>
        </w:tc>
        <w:tc>
          <w:tcPr>
            <w:tcW w:w="1701" w:type="dxa"/>
            <w:vAlign w:val="center"/>
          </w:tcPr>
          <w:p w14:paraId="2EC646A8" w14:textId="77777777" w:rsidR="00E66C34" w:rsidRPr="00936359" w:rsidRDefault="00E66C34" w:rsidP="00FB337A">
            <w:pPr>
              <w:tabs>
                <w:tab w:val="left" w:pos="851"/>
              </w:tabs>
              <w:jc w:val="center"/>
              <w:rPr>
                <w:bCs/>
                <w:iCs/>
                <w:lang w:eastAsia="zh-CN"/>
              </w:rPr>
            </w:pPr>
            <w:r w:rsidRPr="00936359">
              <w:rPr>
                <w:bCs/>
                <w:iCs/>
                <w:lang w:eastAsia="zh-CN"/>
              </w:rPr>
              <w:t>6</w:t>
            </w:r>
          </w:p>
        </w:tc>
      </w:tr>
      <w:tr w:rsidR="00E66C34" w:rsidRPr="00E66F78" w14:paraId="617DC4EF" w14:textId="77777777" w:rsidTr="00FB337A">
        <w:trPr>
          <w:cantSplit/>
          <w:trHeight w:val="228"/>
        </w:trPr>
        <w:tc>
          <w:tcPr>
            <w:tcW w:w="9214" w:type="dxa"/>
            <w:gridSpan w:val="6"/>
            <w:vAlign w:val="center"/>
          </w:tcPr>
          <w:p w14:paraId="0527C358" w14:textId="4AB6881B" w:rsidR="00E66C34" w:rsidRPr="00FA1847" w:rsidRDefault="00E66C34" w:rsidP="00FA1847">
            <w:pPr>
              <w:tabs>
                <w:tab w:val="left" w:pos="851"/>
              </w:tabs>
              <w:jc w:val="center"/>
            </w:pPr>
            <w:r w:rsidRPr="00F02D48">
              <w:rPr>
                <w:bCs/>
                <w:sz w:val="22"/>
                <w:szCs w:val="22"/>
                <w:lang w:eastAsia="zh-CN"/>
              </w:rPr>
              <w:t xml:space="preserve">Warunek:  </w:t>
            </w:r>
            <w:r w:rsidRPr="00F02D48">
              <w:rPr>
                <w:b/>
                <w:u w:val="single"/>
              </w:rPr>
              <w:t>co najmniej 1</w:t>
            </w:r>
            <w:r w:rsidRPr="00F02D48">
              <w:t xml:space="preserve"> usługę polegającą na świadczeniu usług remontowych, modernizacji lub innych polegających </w:t>
            </w:r>
            <w:r w:rsidRPr="00F02D48">
              <w:rPr>
                <w:iCs/>
              </w:rPr>
              <w:t>na naprawie bębnów maszyn wyciągowych górniczych wyciągów szybowych</w:t>
            </w:r>
            <w:r w:rsidRPr="00F02D48">
              <w:t xml:space="preserve"> </w:t>
            </w:r>
            <w:r w:rsidRPr="00F02D48">
              <w:rPr>
                <w:rStyle w:val="Odwoaniedokomentarza"/>
              </w:rPr>
              <w:t>n</w:t>
            </w:r>
            <w:r w:rsidRPr="00F02D48">
              <w:t xml:space="preserve">a łączną wartość brutto nie niższą niż: </w:t>
            </w:r>
            <w:r w:rsidRPr="00F02D48">
              <w:rPr>
                <w:b/>
              </w:rPr>
              <w:t>150 000,00</w:t>
            </w:r>
            <w:r w:rsidRPr="00F02D48">
              <w:t xml:space="preserve"> PLN</w:t>
            </w:r>
          </w:p>
        </w:tc>
      </w:tr>
      <w:tr w:rsidR="00E66C34" w:rsidRPr="00E66F78" w14:paraId="45DCE1D1" w14:textId="77777777" w:rsidTr="00FB337A">
        <w:trPr>
          <w:cantSplit/>
          <w:trHeight w:val="1376"/>
        </w:trPr>
        <w:tc>
          <w:tcPr>
            <w:tcW w:w="426" w:type="dxa"/>
            <w:vAlign w:val="center"/>
          </w:tcPr>
          <w:p w14:paraId="30F8E6FB" w14:textId="77777777" w:rsidR="00E66C34" w:rsidRPr="008F2B27" w:rsidRDefault="00E66C34" w:rsidP="00FB337A">
            <w:pPr>
              <w:tabs>
                <w:tab w:val="left" w:pos="851"/>
              </w:tabs>
              <w:jc w:val="both"/>
              <w:rPr>
                <w:b/>
                <w:lang w:eastAsia="zh-CN"/>
              </w:rPr>
            </w:pPr>
            <w:r w:rsidRPr="008F2B27">
              <w:rPr>
                <w:b/>
                <w:lang w:eastAsia="zh-CN"/>
              </w:rPr>
              <w:t>1.1</w:t>
            </w:r>
          </w:p>
        </w:tc>
        <w:tc>
          <w:tcPr>
            <w:tcW w:w="2410" w:type="dxa"/>
          </w:tcPr>
          <w:p w14:paraId="57C20313" w14:textId="77777777" w:rsidR="00E66C34" w:rsidRPr="00E66F78" w:rsidRDefault="00E66C34" w:rsidP="00FB337A">
            <w:pPr>
              <w:tabs>
                <w:tab w:val="left" w:pos="851"/>
              </w:tabs>
              <w:jc w:val="both"/>
              <w:rPr>
                <w:sz w:val="24"/>
                <w:szCs w:val="24"/>
                <w:lang w:eastAsia="zh-CN"/>
              </w:rPr>
            </w:pPr>
          </w:p>
          <w:p w14:paraId="48FCCC37" w14:textId="77777777" w:rsidR="00E66C34" w:rsidRPr="00E66F78" w:rsidRDefault="00E66C34" w:rsidP="00FB337A">
            <w:pPr>
              <w:tabs>
                <w:tab w:val="left" w:pos="851"/>
              </w:tabs>
              <w:jc w:val="both"/>
              <w:rPr>
                <w:sz w:val="24"/>
                <w:szCs w:val="24"/>
                <w:lang w:eastAsia="zh-CN"/>
              </w:rPr>
            </w:pPr>
          </w:p>
        </w:tc>
        <w:tc>
          <w:tcPr>
            <w:tcW w:w="1559" w:type="dxa"/>
          </w:tcPr>
          <w:p w14:paraId="25332B6E" w14:textId="77777777" w:rsidR="00E66C34" w:rsidRPr="002B3992" w:rsidRDefault="00E66C34" w:rsidP="00FB337A">
            <w:pPr>
              <w:tabs>
                <w:tab w:val="left" w:pos="851"/>
              </w:tabs>
              <w:jc w:val="both"/>
              <w:rPr>
                <w:b/>
                <w:sz w:val="24"/>
                <w:szCs w:val="24"/>
                <w:lang w:eastAsia="zh-CN"/>
              </w:rPr>
            </w:pPr>
          </w:p>
        </w:tc>
        <w:tc>
          <w:tcPr>
            <w:tcW w:w="1559" w:type="dxa"/>
          </w:tcPr>
          <w:p w14:paraId="3715DF72" w14:textId="77777777" w:rsidR="00E66C34" w:rsidRPr="002B3992" w:rsidRDefault="00E66C34" w:rsidP="00FB337A">
            <w:pPr>
              <w:tabs>
                <w:tab w:val="left" w:pos="851"/>
              </w:tabs>
              <w:jc w:val="both"/>
              <w:rPr>
                <w:b/>
                <w:sz w:val="24"/>
                <w:szCs w:val="24"/>
                <w:lang w:eastAsia="zh-CN"/>
              </w:rPr>
            </w:pPr>
          </w:p>
        </w:tc>
        <w:tc>
          <w:tcPr>
            <w:tcW w:w="1559" w:type="dxa"/>
          </w:tcPr>
          <w:p w14:paraId="5D29F300" w14:textId="77777777" w:rsidR="00E66C34" w:rsidRPr="00E66F78" w:rsidRDefault="00E66C34" w:rsidP="00FB337A">
            <w:pPr>
              <w:tabs>
                <w:tab w:val="left" w:pos="851"/>
              </w:tabs>
              <w:jc w:val="both"/>
              <w:rPr>
                <w:b/>
                <w:sz w:val="24"/>
                <w:szCs w:val="24"/>
                <w:lang w:eastAsia="zh-CN"/>
              </w:rPr>
            </w:pPr>
          </w:p>
        </w:tc>
        <w:tc>
          <w:tcPr>
            <w:tcW w:w="1701" w:type="dxa"/>
          </w:tcPr>
          <w:p w14:paraId="2D5C37FE" w14:textId="77777777" w:rsidR="00E66C34" w:rsidRPr="00E66F78" w:rsidRDefault="00E66C34" w:rsidP="00FB337A">
            <w:pPr>
              <w:tabs>
                <w:tab w:val="left" w:pos="851"/>
              </w:tabs>
              <w:jc w:val="both"/>
              <w:rPr>
                <w:b/>
                <w:color w:val="7030A0"/>
                <w:sz w:val="24"/>
                <w:szCs w:val="24"/>
                <w:lang w:eastAsia="zh-CN"/>
              </w:rPr>
            </w:pPr>
          </w:p>
        </w:tc>
      </w:tr>
      <w:tr w:rsidR="00E66C34" w:rsidRPr="00E66F78" w14:paraId="6C3B46EA" w14:textId="77777777" w:rsidTr="00FB337A">
        <w:trPr>
          <w:cantSplit/>
          <w:trHeight w:val="1410"/>
        </w:trPr>
        <w:tc>
          <w:tcPr>
            <w:tcW w:w="426" w:type="dxa"/>
            <w:vAlign w:val="center"/>
          </w:tcPr>
          <w:p w14:paraId="45CFE0E6" w14:textId="77777777" w:rsidR="00E66C34" w:rsidRPr="008F2B27" w:rsidRDefault="00E66C34" w:rsidP="00FB337A">
            <w:pPr>
              <w:tabs>
                <w:tab w:val="left" w:pos="851"/>
              </w:tabs>
              <w:jc w:val="both"/>
              <w:rPr>
                <w:b/>
                <w:lang w:eastAsia="zh-CN"/>
              </w:rPr>
            </w:pPr>
            <w:r w:rsidRPr="008F2B27">
              <w:rPr>
                <w:b/>
                <w:lang w:eastAsia="zh-CN"/>
              </w:rPr>
              <w:t>1.2</w:t>
            </w:r>
          </w:p>
        </w:tc>
        <w:tc>
          <w:tcPr>
            <w:tcW w:w="2410" w:type="dxa"/>
          </w:tcPr>
          <w:p w14:paraId="52F3A674" w14:textId="77777777" w:rsidR="00E66C34" w:rsidRPr="00E66F78" w:rsidRDefault="00E66C34" w:rsidP="00FB337A">
            <w:pPr>
              <w:tabs>
                <w:tab w:val="left" w:pos="851"/>
              </w:tabs>
              <w:jc w:val="both"/>
              <w:rPr>
                <w:sz w:val="24"/>
                <w:szCs w:val="24"/>
                <w:lang w:eastAsia="zh-CN"/>
              </w:rPr>
            </w:pPr>
          </w:p>
          <w:p w14:paraId="6845943E" w14:textId="77777777" w:rsidR="00E66C34" w:rsidRPr="00E66F78" w:rsidRDefault="00E66C34" w:rsidP="00FB337A">
            <w:pPr>
              <w:tabs>
                <w:tab w:val="left" w:pos="851"/>
              </w:tabs>
              <w:jc w:val="both"/>
              <w:rPr>
                <w:sz w:val="24"/>
                <w:szCs w:val="24"/>
                <w:lang w:eastAsia="zh-CN"/>
              </w:rPr>
            </w:pPr>
          </w:p>
          <w:p w14:paraId="50550223" w14:textId="77777777" w:rsidR="00E66C34" w:rsidRPr="00E66F78" w:rsidRDefault="00E66C34" w:rsidP="00FB337A">
            <w:pPr>
              <w:tabs>
                <w:tab w:val="left" w:pos="851"/>
              </w:tabs>
              <w:jc w:val="both"/>
              <w:rPr>
                <w:sz w:val="24"/>
                <w:szCs w:val="24"/>
                <w:lang w:eastAsia="zh-CN"/>
              </w:rPr>
            </w:pPr>
          </w:p>
        </w:tc>
        <w:tc>
          <w:tcPr>
            <w:tcW w:w="1559" w:type="dxa"/>
          </w:tcPr>
          <w:p w14:paraId="683FDCF7" w14:textId="77777777" w:rsidR="00E66C34" w:rsidRPr="002B3992" w:rsidRDefault="00E66C34" w:rsidP="00FB337A">
            <w:pPr>
              <w:tabs>
                <w:tab w:val="left" w:pos="851"/>
              </w:tabs>
              <w:jc w:val="both"/>
              <w:rPr>
                <w:b/>
                <w:sz w:val="24"/>
                <w:szCs w:val="24"/>
                <w:lang w:eastAsia="zh-CN"/>
              </w:rPr>
            </w:pPr>
          </w:p>
        </w:tc>
        <w:tc>
          <w:tcPr>
            <w:tcW w:w="1559" w:type="dxa"/>
          </w:tcPr>
          <w:p w14:paraId="750CF147" w14:textId="77777777" w:rsidR="00E66C34" w:rsidRPr="002B3992" w:rsidRDefault="00E66C34" w:rsidP="00FB337A">
            <w:pPr>
              <w:tabs>
                <w:tab w:val="left" w:pos="851"/>
              </w:tabs>
              <w:jc w:val="both"/>
              <w:rPr>
                <w:b/>
                <w:sz w:val="24"/>
                <w:szCs w:val="24"/>
                <w:lang w:eastAsia="zh-CN"/>
              </w:rPr>
            </w:pPr>
          </w:p>
        </w:tc>
        <w:tc>
          <w:tcPr>
            <w:tcW w:w="1559" w:type="dxa"/>
          </w:tcPr>
          <w:p w14:paraId="0C91332C" w14:textId="77777777" w:rsidR="00E66C34" w:rsidRPr="00E66F78" w:rsidRDefault="00E66C34" w:rsidP="00FB337A">
            <w:pPr>
              <w:tabs>
                <w:tab w:val="left" w:pos="851"/>
              </w:tabs>
              <w:jc w:val="both"/>
              <w:rPr>
                <w:b/>
                <w:sz w:val="24"/>
                <w:szCs w:val="24"/>
                <w:lang w:eastAsia="zh-CN"/>
              </w:rPr>
            </w:pPr>
          </w:p>
        </w:tc>
        <w:tc>
          <w:tcPr>
            <w:tcW w:w="1701" w:type="dxa"/>
          </w:tcPr>
          <w:p w14:paraId="3964D48F" w14:textId="77777777" w:rsidR="00E66C34" w:rsidRPr="00E66F78" w:rsidRDefault="00E66C34" w:rsidP="00FB337A">
            <w:pPr>
              <w:tabs>
                <w:tab w:val="left" w:pos="851"/>
              </w:tabs>
              <w:jc w:val="both"/>
              <w:rPr>
                <w:b/>
                <w:color w:val="7030A0"/>
                <w:sz w:val="24"/>
                <w:szCs w:val="24"/>
                <w:lang w:eastAsia="zh-CN"/>
              </w:rPr>
            </w:pPr>
          </w:p>
        </w:tc>
      </w:tr>
      <w:tr w:rsidR="00E66C34" w:rsidRPr="00E66F78" w14:paraId="7F9C15E1" w14:textId="77777777" w:rsidTr="00FB337A">
        <w:trPr>
          <w:cantSplit/>
          <w:trHeight w:val="1410"/>
        </w:trPr>
        <w:tc>
          <w:tcPr>
            <w:tcW w:w="426" w:type="dxa"/>
            <w:vAlign w:val="center"/>
          </w:tcPr>
          <w:p w14:paraId="391C7E76" w14:textId="77777777" w:rsidR="00E66C34" w:rsidRPr="008F2B27" w:rsidRDefault="00E66C34" w:rsidP="00FB337A">
            <w:pPr>
              <w:tabs>
                <w:tab w:val="left" w:pos="851"/>
              </w:tabs>
              <w:jc w:val="both"/>
              <w:rPr>
                <w:b/>
                <w:lang w:eastAsia="zh-CN"/>
              </w:rPr>
            </w:pPr>
            <w:r>
              <w:rPr>
                <w:b/>
                <w:lang w:eastAsia="zh-CN"/>
              </w:rPr>
              <w:t>1.3</w:t>
            </w:r>
          </w:p>
        </w:tc>
        <w:tc>
          <w:tcPr>
            <w:tcW w:w="2410" w:type="dxa"/>
          </w:tcPr>
          <w:p w14:paraId="152C4DA9" w14:textId="77777777" w:rsidR="00E66C34" w:rsidRPr="00E66F78" w:rsidRDefault="00E66C34" w:rsidP="00FB337A">
            <w:pPr>
              <w:tabs>
                <w:tab w:val="left" w:pos="851"/>
              </w:tabs>
              <w:jc w:val="both"/>
              <w:rPr>
                <w:sz w:val="24"/>
                <w:szCs w:val="24"/>
                <w:lang w:eastAsia="zh-CN"/>
              </w:rPr>
            </w:pPr>
          </w:p>
        </w:tc>
        <w:tc>
          <w:tcPr>
            <w:tcW w:w="1559" w:type="dxa"/>
          </w:tcPr>
          <w:p w14:paraId="5FAC093C" w14:textId="77777777" w:rsidR="00E66C34" w:rsidRPr="002B3992" w:rsidRDefault="00E66C34" w:rsidP="00FB337A">
            <w:pPr>
              <w:tabs>
                <w:tab w:val="left" w:pos="851"/>
              </w:tabs>
              <w:jc w:val="both"/>
              <w:rPr>
                <w:b/>
                <w:sz w:val="24"/>
                <w:szCs w:val="24"/>
                <w:lang w:eastAsia="zh-CN"/>
              </w:rPr>
            </w:pPr>
          </w:p>
        </w:tc>
        <w:tc>
          <w:tcPr>
            <w:tcW w:w="1559" w:type="dxa"/>
          </w:tcPr>
          <w:p w14:paraId="65EB2F84" w14:textId="77777777" w:rsidR="00E66C34" w:rsidRPr="002B3992" w:rsidRDefault="00E66C34" w:rsidP="00FB337A">
            <w:pPr>
              <w:tabs>
                <w:tab w:val="left" w:pos="851"/>
              </w:tabs>
              <w:jc w:val="both"/>
              <w:rPr>
                <w:b/>
                <w:sz w:val="24"/>
                <w:szCs w:val="24"/>
                <w:lang w:eastAsia="zh-CN"/>
              </w:rPr>
            </w:pPr>
          </w:p>
        </w:tc>
        <w:tc>
          <w:tcPr>
            <w:tcW w:w="1559" w:type="dxa"/>
          </w:tcPr>
          <w:p w14:paraId="0A8ACA4D" w14:textId="77777777" w:rsidR="00E66C34" w:rsidRPr="00E66F78" w:rsidRDefault="00E66C34" w:rsidP="00FB337A">
            <w:pPr>
              <w:tabs>
                <w:tab w:val="left" w:pos="851"/>
              </w:tabs>
              <w:jc w:val="both"/>
              <w:rPr>
                <w:b/>
                <w:sz w:val="24"/>
                <w:szCs w:val="24"/>
                <w:lang w:eastAsia="zh-CN"/>
              </w:rPr>
            </w:pPr>
          </w:p>
        </w:tc>
        <w:tc>
          <w:tcPr>
            <w:tcW w:w="1701" w:type="dxa"/>
          </w:tcPr>
          <w:p w14:paraId="097F9C4E" w14:textId="77777777" w:rsidR="00E66C34" w:rsidRPr="00E66F78" w:rsidRDefault="00E66C34" w:rsidP="00FB337A">
            <w:pPr>
              <w:tabs>
                <w:tab w:val="left" w:pos="851"/>
              </w:tabs>
              <w:jc w:val="both"/>
              <w:rPr>
                <w:b/>
                <w:color w:val="7030A0"/>
                <w:sz w:val="24"/>
                <w:szCs w:val="24"/>
                <w:lang w:eastAsia="zh-CN"/>
              </w:rPr>
            </w:pPr>
          </w:p>
        </w:tc>
      </w:tr>
    </w:tbl>
    <w:p w14:paraId="220045C3" w14:textId="77777777" w:rsidR="00E66C34" w:rsidRPr="00111016" w:rsidRDefault="00E66C34" w:rsidP="00E66C34">
      <w:pPr>
        <w:spacing w:before="200"/>
        <w:jc w:val="both"/>
        <w:rPr>
          <w:b/>
          <w:bCs/>
          <w:sz w:val="22"/>
          <w:szCs w:val="22"/>
          <w:lang w:eastAsia="zh-CN"/>
        </w:rPr>
      </w:pPr>
      <w:r w:rsidRPr="00111016">
        <w:rPr>
          <w:b/>
          <w:bCs/>
          <w:sz w:val="22"/>
          <w:szCs w:val="22"/>
          <w:lang w:eastAsia="zh-CN"/>
        </w:rPr>
        <w:t>Uwaga!</w:t>
      </w:r>
    </w:p>
    <w:p w14:paraId="7F810867" w14:textId="77777777" w:rsidR="00E66C34" w:rsidRPr="00111016" w:rsidRDefault="00E66C34" w:rsidP="00D15C9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42C4AF6" w14:textId="77777777" w:rsidR="00E66C34" w:rsidRPr="00111016" w:rsidRDefault="00E66C34" w:rsidP="00D15C9E">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2447672" w14:textId="77777777" w:rsidR="00E66C34" w:rsidRPr="00111016" w:rsidRDefault="00E66C34" w:rsidP="00D15C9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936359">
        <w:rPr>
          <w:i/>
          <w:iCs/>
          <w:sz w:val="22"/>
          <w:szCs w:val="22"/>
          <w:lang w:eastAsia="zh-CN"/>
        </w:rPr>
        <w:t>usł</w:t>
      </w:r>
      <w:r w:rsidRPr="00936359">
        <w:rPr>
          <w:bCs/>
          <w:i/>
          <w:iCs/>
          <w:sz w:val="22"/>
          <w:szCs w:val="22"/>
          <w:lang w:eastAsia="zh-CN"/>
        </w:rPr>
        <w:t xml:space="preserve">ugi </w:t>
      </w:r>
      <w:r w:rsidRPr="00111016">
        <w:rPr>
          <w:bCs/>
          <w:i/>
          <w:iCs/>
          <w:sz w:val="22"/>
          <w:szCs w:val="22"/>
          <w:lang w:eastAsia="zh-CN"/>
        </w:rPr>
        <w:t>zostały wykonane należycie lub są wykonywane należycie.</w:t>
      </w:r>
    </w:p>
    <w:p w14:paraId="178093F0" w14:textId="77777777" w:rsidR="00E66C34" w:rsidRPr="00111016" w:rsidRDefault="00E66C34" w:rsidP="00D15C9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Pr>
          <w:i/>
          <w:iCs/>
          <w:sz w:val="22"/>
          <w:szCs w:val="22"/>
          <w:lang w:eastAsia="zh-CN"/>
        </w:rPr>
        <w:t xml:space="preserve">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3AB80B39" w14:textId="77777777" w:rsidR="00E66C34" w:rsidRPr="00111016" w:rsidRDefault="00E66C34" w:rsidP="00D15C9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w:t>
      </w:r>
      <w:r>
        <w:rPr>
          <w:i/>
          <w:iCs/>
          <w:sz w:val="22"/>
          <w:szCs w:val="22"/>
        </w:rPr>
        <w:t>łożenia oświadczeń i dokumentów</w:t>
      </w:r>
      <w:r w:rsidRPr="00111016">
        <w:rPr>
          <w:i/>
          <w:iCs/>
          <w:sz w:val="22"/>
          <w:szCs w:val="22"/>
        </w:rPr>
        <w:t xml:space="preserve"> zgodnie  z § 39 Regulaminu.  </w:t>
      </w:r>
    </w:p>
    <w:bookmarkEnd w:id="108"/>
    <w:p w14:paraId="41935A8E" w14:textId="77777777" w:rsidR="00E66C34" w:rsidRDefault="00E66C34" w:rsidP="00E66C34">
      <w:pPr>
        <w:spacing w:after="160" w:line="259" w:lineRule="auto"/>
        <w:rPr>
          <w:i/>
          <w:iCs/>
        </w:rPr>
      </w:pPr>
      <w:r>
        <w:rPr>
          <w:i/>
          <w:iCs/>
        </w:rPr>
        <w:br w:type="page"/>
      </w:r>
    </w:p>
    <w:p w14:paraId="4D05D30D" w14:textId="77777777" w:rsidR="00E66C34" w:rsidRPr="00F43892" w:rsidRDefault="00E66C34" w:rsidP="00E66C34">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Załącznik nr 4.4 do SWZ</w:t>
      </w:r>
    </w:p>
    <w:p w14:paraId="737E6EEA" w14:textId="77777777" w:rsidR="00E66C34" w:rsidRPr="00F43892" w:rsidRDefault="00E66C34" w:rsidP="00E66C34">
      <w:pPr>
        <w:jc w:val="center"/>
        <w:rPr>
          <w:b/>
          <w:bCs/>
          <w:sz w:val="28"/>
          <w:szCs w:val="24"/>
        </w:rPr>
      </w:pPr>
      <w:r w:rsidRPr="00F43892">
        <w:rPr>
          <w:rFonts w:eastAsiaTheme="majorEastAsia"/>
          <w:b/>
          <w:bCs/>
          <w:color w:val="2F5496" w:themeColor="accent1" w:themeShade="BF"/>
          <w:spacing w:val="20"/>
          <w:sz w:val="28"/>
          <w:szCs w:val="24"/>
        </w:rPr>
        <w:t>WYKAZ OSÓB KIEROWANYCH DO WYKONANIA ZAMÓWIENIA</w:t>
      </w:r>
    </w:p>
    <w:p w14:paraId="5471F500" w14:textId="77777777" w:rsidR="00E66C34" w:rsidRDefault="00E66C34" w:rsidP="00E66C34">
      <w:pPr>
        <w:rPr>
          <w:b/>
          <w:bCs/>
          <w:sz w:val="24"/>
          <w:szCs w:val="24"/>
        </w:rPr>
      </w:pPr>
    </w:p>
    <w:p w14:paraId="32D0F3B7" w14:textId="77777777" w:rsidR="00E66C34" w:rsidRDefault="00E66C34" w:rsidP="00E66C34">
      <w:pPr>
        <w:jc w:val="center"/>
        <w:rPr>
          <w:b/>
          <w:bCs/>
          <w:sz w:val="24"/>
          <w:szCs w:val="24"/>
        </w:rPr>
      </w:pPr>
      <w:bookmarkStart w:id="109" w:name="_Hlk106046293"/>
      <w:r w:rsidRPr="005E5681">
        <w:rPr>
          <w:b/>
          <w:bCs/>
          <w:sz w:val="24"/>
          <w:szCs w:val="24"/>
        </w:rPr>
        <w:t>w zakresie niezbędnym do wykazania spełnienia warunku udziału w postępowaniu</w:t>
      </w:r>
    </w:p>
    <w:p w14:paraId="152290D8" w14:textId="77777777" w:rsidR="00E66C34" w:rsidRDefault="00E66C34" w:rsidP="00E66C34">
      <w:pPr>
        <w:rPr>
          <w:b/>
          <w:bCs/>
          <w:sz w:val="24"/>
          <w:szCs w:val="24"/>
        </w:rPr>
      </w:pPr>
    </w:p>
    <w:p w14:paraId="6A1B6E61" w14:textId="77777777" w:rsidR="00E66C34" w:rsidRDefault="00E66C34" w:rsidP="00E66C34">
      <w:pPr>
        <w:rPr>
          <w:b/>
          <w:bCs/>
          <w:sz w:val="24"/>
          <w:szCs w:val="24"/>
        </w:rPr>
      </w:pPr>
    </w:p>
    <w:p w14:paraId="39667D1E"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BDAC7BC" w14:textId="77777777" w:rsidR="00E66C34" w:rsidRPr="00CC1C75" w:rsidRDefault="00E66C34" w:rsidP="00E66C34">
      <w:pPr>
        <w:tabs>
          <w:tab w:val="left" w:pos="0"/>
        </w:tabs>
        <w:rPr>
          <w:color w:val="FF0000"/>
          <w:sz w:val="22"/>
          <w:szCs w:val="22"/>
        </w:rPr>
      </w:pPr>
    </w:p>
    <w:p w14:paraId="032D36FD" w14:textId="77777777" w:rsidR="00E66C34" w:rsidRDefault="00E66C34" w:rsidP="00E66C34">
      <w:pPr>
        <w:jc w:val="both"/>
        <w:rPr>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E66C34" w:rsidRPr="00BE4794" w14:paraId="6A58E1A2" w14:textId="77777777" w:rsidTr="00FB337A">
        <w:trPr>
          <w:cantSplit/>
          <w:trHeight w:val="20"/>
          <w:tblHeader/>
        </w:trPr>
        <w:tc>
          <w:tcPr>
            <w:tcW w:w="423" w:type="pct"/>
            <w:vAlign w:val="center"/>
          </w:tcPr>
          <w:p w14:paraId="78A34A85" w14:textId="77777777" w:rsidR="00E66C34" w:rsidRPr="00E75E6A" w:rsidRDefault="00E66C34" w:rsidP="00FB337A">
            <w:pPr>
              <w:autoSpaceDN w:val="0"/>
              <w:adjustRightInd w:val="0"/>
              <w:jc w:val="center"/>
              <w:rPr>
                <w:b/>
                <w:sz w:val="18"/>
                <w:szCs w:val="18"/>
              </w:rPr>
            </w:pPr>
            <w:r w:rsidRPr="00E75E6A">
              <w:rPr>
                <w:b/>
                <w:sz w:val="18"/>
                <w:szCs w:val="18"/>
              </w:rPr>
              <w:t>Lp.</w:t>
            </w:r>
          </w:p>
        </w:tc>
        <w:tc>
          <w:tcPr>
            <w:tcW w:w="1060" w:type="pct"/>
            <w:vAlign w:val="center"/>
          </w:tcPr>
          <w:p w14:paraId="2B6EBC84" w14:textId="77777777" w:rsidR="00E66C34" w:rsidRPr="00E75E6A" w:rsidRDefault="00E66C34" w:rsidP="00FB337A">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5242E998" w14:textId="77777777" w:rsidR="00E66C34" w:rsidRPr="00E75E6A" w:rsidRDefault="00E66C34" w:rsidP="00FB337A">
            <w:pPr>
              <w:jc w:val="center"/>
              <w:rPr>
                <w:b/>
                <w:sz w:val="18"/>
                <w:szCs w:val="18"/>
              </w:rPr>
            </w:pPr>
            <w:r w:rsidRPr="00E75E6A">
              <w:rPr>
                <w:b/>
                <w:sz w:val="18"/>
                <w:szCs w:val="18"/>
              </w:rPr>
              <w:t>Imię i nazwisko</w:t>
            </w:r>
          </w:p>
        </w:tc>
        <w:tc>
          <w:tcPr>
            <w:tcW w:w="1313" w:type="pct"/>
            <w:shd w:val="clear" w:color="auto" w:fill="auto"/>
            <w:vAlign w:val="center"/>
          </w:tcPr>
          <w:p w14:paraId="6C085DA8" w14:textId="77777777" w:rsidR="00E66C34" w:rsidRPr="00E75E6A" w:rsidRDefault="00E66C34" w:rsidP="00FB337A">
            <w:pPr>
              <w:jc w:val="center"/>
              <w:rPr>
                <w:b/>
                <w:sz w:val="18"/>
                <w:szCs w:val="18"/>
              </w:rPr>
            </w:pPr>
            <w:r w:rsidRPr="00E75E6A">
              <w:rPr>
                <w:b/>
                <w:sz w:val="18"/>
                <w:szCs w:val="18"/>
              </w:rPr>
              <w:t>Nr dokumentu potwierdzającego posiadane uprawnienia/ kwalifikacje/</w:t>
            </w:r>
          </w:p>
          <w:p w14:paraId="17FDF663" w14:textId="77777777" w:rsidR="00E66C34" w:rsidRPr="00E75E6A" w:rsidRDefault="00E66C34" w:rsidP="00FB337A">
            <w:pPr>
              <w:jc w:val="center"/>
              <w:rPr>
                <w:b/>
                <w:sz w:val="18"/>
                <w:szCs w:val="18"/>
              </w:rPr>
            </w:pPr>
            <w:r w:rsidRPr="00E75E6A">
              <w:rPr>
                <w:b/>
                <w:sz w:val="18"/>
                <w:szCs w:val="18"/>
              </w:rPr>
              <w:t>wykształcenie</w:t>
            </w:r>
          </w:p>
        </w:tc>
        <w:tc>
          <w:tcPr>
            <w:tcW w:w="1050" w:type="pct"/>
            <w:shd w:val="clear" w:color="auto" w:fill="auto"/>
            <w:vAlign w:val="center"/>
          </w:tcPr>
          <w:p w14:paraId="04E1ED4A" w14:textId="77777777" w:rsidR="00E66C34" w:rsidRPr="00E75E6A" w:rsidRDefault="00E66C34" w:rsidP="00FB337A">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E66C34" w:rsidRPr="00E66F78" w14:paraId="1C09C2FA" w14:textId="77777777" w:rsidTr="00FB337A">
        <w:trPr>
          <w:cantSplit/>
          <w:trHeight w:val="20"/>
          <w:tblHeader/>
        </w:trPr>
        <w:tc>
          <w:tcPr>
            <w:tcW w:w="423" w:type="pct"/>
            <w:vAlign w:val="center"/>
          </w:tcPr>
          <w:p w14:paraId="6ED4F511" w14:textId="77777777" w:rsidR="00E66C34" w:rsidRPr="00E75E6A" w:rsidRDefault="00E66C34" w:rsidP="00FB337A">
            <w:pPr>
              <w:jc w:val="center"/>
              <w:rPr>
                <w:i/>
              </w:rPr>
            </w:pPr>
            <w:r w:rsidRPr="00E75E6A">
              <w:rPr>
                <w:i/>
              </w:rPr>
              <w:t>1</w:t>
            </w:r>
          </w:p>
        </w:tc>
        <w:tc>
          <w:tcPr>
            <w:tcW w:w="1060" w:type="pct"/>
            <w:vAlign w:val="center"/>
          </w:tcPr>
          <w:p w14:paraId="7ACA789F" w14:textId="77777777" w:rsidR="00E66C34" w:rsidRPr="00E75E6A" w:rsidRDefault="00E66C34" w:rsidP="00FB337A">
            <w:pPr>
              <w:tabs>
                <w:tab w:val="left" w:pos="470"/>
              </w:tabs>
              <w:jc w:val="center"/>
              <w:rPr>
                <w:i/>
              </w:rPr>
            </w:pPr>
            <w:r w:rsidRPr="00E75E6A">
              <w:rPr>
                <w:i/>
              </w:rPr>
              <w:t>2</w:t>
            </w:r>
          </w:p>
        </w:tc>
        <w:tc>
          <w:tcPr>
            <w:tcW w:w="1154" w:type="pct"/>
            <w:vAlign w:val="center"/>
          </w:tcPr>
          <w:p w14:paraId="448257E2" w14:textId="77777777" w:rsidR="00E66C34" w:rsidRPr="00E75E6A" w:rsidRDefault="00E66C34" w:rsidP="00FB337A">
            <w:pPr>
              <w:jc w:val="center"/>
              <w:rPr>
                <w:i/>
              </w:rPr>
            </w:pPr>
            <w:r w:rsidRPr="00E75E6A">
              <w:rPr>
                <w:i/>
              </w:rPr>
              <w:t>3</w:t>
            </w:r>
          </w:p>
        </w:tc>
        <w:tc>
          <w:tcPr>
            <w:tcW w:w="1313" w:type="pct"/>
            <w:shd w:val="clear" w:color="auto" w:fill="auto"/>
            <w:vAlign w:val="center"/>
          </w:tcPr>
          <w:p w14:paraId="57725723" w14:textId="77777777" w:rsidR="00E66C34" w:rsidRPr="00E75E6A" w:rsidRDefault="00E66C34" w:rsidP="00FB337A">
            <w:pPr>
              <w:jc w:val="center"/>
              <w:rPr>
                <w:i/>
              </w:rPr>
            </w:pPr>
            <w:r w:rsidRPr="00E75E6A">
              <w:rPr>
                <w:i/>
              </w:rPr>
              <w:t>4</w:t>
            </w:r>
          </w:p>
        </w:tc>
        <w:tc>
          <w:tcPr>
            <w:tcW w:w="1050" w:type="pct"/>
            <w:shd w:val="clear" w:color="auto" w:fill="auto"/>
            <w:vAlign w:val="center"/>
          </w:tcPr>
          <w:p w14:paraId="5885B1FB" w14:textId="77777777" w:rsidR="00E66C34" w:rsidRPr="00E75E6A" w:rsidRDefault="00E66C34" w:rsidP="00FB337A">
            <w:pPr>
              <w:jc w:val="center"/>
              <w:rPr>
                <w:i/>
              </w:rPr>
            </w:pPr>
            <w:r w:rsidRPr="00E75E6A">
              <w:rPr>
                <w:i/>
              </w:rPr>
              <w:t>5</w:t>
            </w:r>
          </w:p>
        </w:tc>
      </w:tr>
      <w:tr w:rsidR="00E66C34" w:rsidRPr="00E66F78" w14:paraId="3C078AAB" w14:textId="77777777" w:rsidTr="00FB337A">
        <w:trPr>
          <w:cantSplit/>
          <w:trHeight w:val="20"/>
        </w:trPr>
        <w:tc>
          <w:tcPr>
            <w:tcW w:w="423" w:type="pct"/>
            <w:vAlign w:val="center"/>
          </w:tcPr>
          <w:p w14:paraId="3D89ADAA" w14:textId="77777777" w:rsidR="00E66C34" w:rsidRPr="008F2B27" w:rsidRDefault="00E66C34" w:rsidP="00FB337A">
            <w:pPr>
              <w:jc w:val="center"/>
              <w:rPr>
                <w:b/>
              </w:rPr>
            </w:pPr>
            <w:r>
              <w:rPr>
                <w:b/>
              </w:rPr>
              <w:t>1.</w:t>
            </w:r>
          </w:p>
        </w:tc>
        <w:tc>
          <w:tcPr>
            <w:tcW w:w="1060" w:type="pct"/>
            <w:vAlign w:val="center"/>
          </w:tcPr>
          <w:p w14:paraId="65D8191D" w14:textId="77777777" w:rsidR="00E66C34" w:rsidRPr="00BC6398" w:rsidRDefault="00E66C34" w:rsidP="00FB337A">
            <w:pPr>
              <w:ind w:left="-43"/>
              <w:rPr>
                <w:sz w:val="24"/>
                <w:szCs w:val="24"/>
              </w:rPr>
            </w:pPr>
            <w:r w:rsidRPr="00BC6398">
              <w:rPr>
                <w:b/>
              </w:rPr>
              <w:t>co najmniej jedna</w:t>
            </w:r>
            <w:r w:rsidRPr="00BC6398">
              <w:t xml:space="preserve"> osoba o kwalifikacjach inspektora bezpieczeństwa i higieny </w:t>
            </w:r>
            <w:r w:rsidRPr="00BC6398">
              <w:br/>
              <w:t>oraz szkolenia lub osoba dozoru wyższego innej specjalności posiadająca kwalifikacje, o których mowa w mowa w art.237</w:t>
            </w:r>
            <w:r w:rsidRPr="00BC6398">
              <w:rPr>
                <w:vertAlign w:val="superscript"/>
              </w:rPr>
              <w:t>11</w:t>
            </w:r>
            <w:r w:rsidRPr="00BC6398">
              <w:t>§1.Kodeksu Pracy BHP</w:t>
            </w:r>
          </w:p>
        </w:tc>
        <w:tc>
          <w:tcPr>
            <w:tcW w:w="1154" w:type="pct"/>
            <w:vAlign w:val="center"/>
          </w:tcPr>
          <w:p w14:paraId="2E485CE1" w14:textId="77777777" w:rsidR="00E66C34" w:rsidRPr="00CC4524" w:rsidRDefault="00E66C34" w:rsidP="00FB337A">
            <w:pPr>
              <w:jc w:val="center"/>
              <w:rPr>
                <w:b/>
                <w:bCs/>
                <w:color w:val="EE0000"/>
                <w:sz w:val="24"/>
                <w:szCs w:val="24"/>
              </w:rPr>
            </w:pPr>
          </w:p>
        </w:tc>
        <w:tc>
          <w:tcPr>
            <w:tcW w:w="1313" w:type="pct"/>
            <w:shd w:val="clear" w:color="auto" w:fill="auto"/>
            <w:vAlign w:val="center"/>
          </w:tcPr>
          <w:p w14:paraId="291FFA6F" w14:textId="77777777" w:rsidR="00E66C34" w:rsidRPr="00CC4524" w:rsidRDefault="00E66C34" w:rsidP="00FB337A">
            <w:pPr>
              <w:jc w:val="center"/>
              <w:rPr>
                <w:color w:val="EE0000"/>
                <w:sz w:val="24"/>
                <w:szCs w:val="24"/>
              </w:rPr>
            </w:pPr>
          </w:p>
        </w:tc>
        <w:tc>
          <w:tcPr>
            <w:tcW w:w="1050" w:type="pct"/>
            <w:shd w:val="clear" w:color="auto" w:fill="auto"/>
            <w:vAlign w:val="center"/>
          </w:tcPr>
          <w:p w14:paraId="4AD72DDE" w14:textId="77777777" w:rsidR="00E66C34" w:rsidRPr="00CC4524" w:rsidRDefault="00E66C34" w:rsidP="00FB337A">
            <w:pPr>
              <w:jc w:val="center"/>
              <w:rPr>
                <w:color w:val="EE0000"/>
                <w:sz w:val="24"/>
                <w:szCs w:val="24"/>
              </w:rPr>
            </w:pPr>
          </w:p>
        </w:tc>
      </w:tr>
      <w:tr w:rsidR="00E66C34" w:rsidRPr="00E66F78" w14:paraId="55DFE3DD" w14:textId="77777777" w:rsidTr="00FB337A">
        <w:trPr>
          <w:cantSplit/>
          <w:trHeight w:val="20"/>
        </w:trPr>
        <w:tc>
          <w:tcPr>
            <w:tcW w:w="423" w:type="pct"/>
            <w:vMerge w:val="restart"/>
            <w:vAlign w:val="center"/>
          </w:tcPr>
          <w:p w14:paraId="085FA6FA" w14:textId="77777777" w:rsidR="00E66C34" w:rsidRPr="008F2B27" w:rsidRDefault="00E66C34" w:rsidP="00FB337A">
            <w:pPr>
              <w:jc w:val="center"/>
              <w:rPr>
                <w:b/>
              </w:rPr>
            </w:pPr>
            <w:r w:rsidRPr="008F2B27">
              <w:rPr>
                <w:b/>
              </w:rPr>
              <w:t>2</w:t>
            </w:r>
            <w:r>
              <w:rPr>
                <w:b/>
              </w:rPr>
              <w:t>.</w:t>
            </w:r>
          </w:p>
        </w:tc>
        <w:tc>
          <w:tcPr>
            <w:tcW w:w="1060" w:type="pct"/>
            <w:vMerge w:val="restart"/>
            <w:vAlign w:val="center"/>
          </w:tcPr>
          <w:p w14:paraId="58958B07" w14:textId="77777777" w:rsidR="00E66C34" w:rsidRPr="00BC6398" w:rsidRDefault="00E66C34" w:rsidP="00FB337A">
            <w:pPr>
              <w:spacing w:before="120" w:line="312" w:lineRule="auto"/>
            </w:pPr>
            <w:r w:rsidRPr="00BC6398">
              <w:t xml:space="preserve">co najmniej </w:t>
            </w:r>
            <w:r w:rsidRPr="00BC6398">
              <w:br/>
              <w:t>3 ślusarzy,</w:t>
            </w:r>
          </w:p>
        </w:tc>
        <w:tc>
          <w:tcPr>
            <w:tcW w:w="1154" w:type="pct"/>
            <w:vAlign w:val="center"/>
          </w:tcPr>
          <w:p w14:paraId="7C036CF2" w14:textId="77777777" w:rsidR="00E66C34" w:rsidRPr="00CC4524" w:rsidRDefault="00E66C34" w:rsidP="00FB337A">
            <w:pPr>
              <w:jc w:val="center"/>
              <w:rPr>
                <w:b/>
                <w:bCs/>
                <w:color w:val="EE0000"/>
                <w:sz w:val="24"/>
                <w:szCs w:val="24"/>
              </w:rPr>
            </w:pPr>
          </w:p>
          <w:p w14:paraId="2A778537" w14:textId="77777777" w:rsidR="00E66C34" w:rsidRPr="00CC4524" w:rsidRDefault="00E66C34" w:rsidP="00FB337A">
            <w:pPr>
              <w:jc w:val="center"/>
              <w:rPr>
                <w:b/>
                <w:bCs/>
                <w:color w:val="EE0000"/>
                <w:sz w:val="24"/>
                <w:szCs w:val="24"/>
              </w:rPr>
            </w:pPr>
          </w:p>
        </w:tc>
        <w:tc>
          <w:tcPr>
            <w:tcW w:w="1313" w:type="pct"/>
            <w:shd w:val="clear" w:color="auto" w:fill="auto"/>
            <w:vAlign w:val="center"/>
          </w:tcPr>
          <w:p w14:paraId="463E47DA" w14:textId="77777777" w:rsidR="00E66C34" w:rsidRPr="00CC4524" w:rsidRDefault="00E66C34" w:rsidP="00FB337A">
            <w:pPr>
              <w:jc w:val="center"/>
              <w:rPr>
                <w:color w:val="EE0000"/>
                <w:sz w:val="24"/>
                <w:szCs w:val="24"/>
              </w:rPr>
            </w:pPr>
          </w:p>
        </w:tc>
        <w:tc>
          <w:tcPr>
            <w:tcW w:w="1050" w:type="pct"/>
            <w:shd w:val="clear" w:color="auto" w:fill="auto"/>
            <w:vAlign w:val="center"/>
          </w:tcPr>
          <w:p w14:paraId="5E574ADD" w14:textId="77777777" w:rsidR="00E66C34" w:rsidRPr="00CC4524" w:rsidRDefault="00E66C34" w:rsidP="00FB337A">
            <w:pPr>
              <w:jc w:val="center"/>
              <w:rPr>
                <w:color w:val="EE0000"/>
                <w:sz w:val="24"/>
                <w:szCs w:val="24"/>
              </w:rPr>
            </w:pPr>
          </w:p>
        </w:tc>
      </w:tr>
      <w:tr w:rsidR="00E66C34" w:rsidRPr="00E66F78" w14:paraId="4792C209" w14:textId="77777777" w:rsidTr="00FB337A">
        <w:trPr>
          <w:cantSplit/>
          <w:trHeight w:val="20"/>
        </w:trPr>
        <w:tc>
          <w:tcPr>
            <w:tcW w:w="423" w:type="pct"/>
            <w:vMerge/>
            <w:vAlign w:val="center"/>
          </w:tcPr>
          <w:p w14:paraId="09357E7D" w14:textId="77777777" w:rsidR="00E66C34" w:rsidRPr="008F2B27" w:rsidRDefault="00E66C34" w:rsidP="00FB337A">
            <w:pPr>
              <w:jc w:val="center"/>
              <w:rPr>
                <w:b/>
              </w:rPr>
            </w:pPr>
          </w:p>
        </w:tc>
        <w:tc>
          <w:tcPr>
            <w:tcW w:w="1060" w:type="pct"/>
            <w:vMerge/>
            <w:vAlign w:val="center"/>
          </w:tcPr>
          <w:p w14:paraId="644235C8" w14:textId="77777777" w:rsidR="00E66C34" w:rsidRPr="00BC6398" w:rsidRDefault="00E66C34" w:rsidP="00FB337A">
            <w:pPr>
              <w:ind w:left="-43"/>
              <w:rPr>
                <w:sz w:val="24"/>
                <w:szCs w:val="24"/>
              </w:rPr>
            </w:pPr>
          </w:p>
        </w:tc>
        <w:tc>
          <w:tcPr>
            <w:tcW w:w="1154" w:type="pct"/>
            <w:vAlign w:val="center"/>
          </w:tcPr>
          <w:p w14:paraId="5B163895" w14:textId="77777777" w:rsidR="00E66C34" w:rsidRPr="00CC4524" w:rsidRDefault="00E66C34" w:rsidP="00FB337A">
            <w:pPr>
              <w:jc w:val="center"/>
              <w:rPr>
                <w:b/>
                <w:bCs/>
                <w:color w:val="EE0000"/>
                <w:sz w:val="24"/>
                <w:szCs w:val="24"/>
              </w:rPr>
            </w:pPr>
          </w:p>
          <w:p w14:paraId="7E85A0CA" w14:textId="77777777" w:rsidR="00E66C34" w:rsidRPr="00CC4524" w:rsidRDefault="00E66C34" w:rsidP="00FB337A">
            <w:pPr>
              <w:jc w:val="center"/>
              <w:rPr>
                <w:b/>
                <w:bCs/>
                <w:color w:val="EE0000"/>
                <w:sz w:val="24"/>
                <w:szCs w:val="24"/>
              </w:rPr>
            </w:pPr>
          </w:p>
        </w:tc>
        <w:tc>
          <w:tcPr>
            <w:tcW w:w="1313" w:type="pct"/>
            <w:shd w:val="clear" w:color="auto" w:fill="auto"/>
            <w:vAlign w:val="center"/>
          </w:tcPr>
          <w:p w14:paraId="67765E77" w14:textId="77777777" w:rsidR="00E66C34" w:rsidRPr="00CC4524" w:rsidRDefault="00E66C34" w:rsidP="00FB337A">
            <w:pPr>
              <w:jc w:val="center"/>
              <w:rPr>
                <w:color w:val="EE0000"/>
                <w:sz w:val="24"/>
                <w:szCs w:val="24"/>
              </w:rPr>
            </w:pPr>
          </w:p>
        </w:tc>
        <w:tc>
          <w:tcPr>
            <w:tcW w:w="1050" w:type="pct"/>
            <w:shd w:val="clear" w:color="auto" w:fill="auto"/>
            <w:vAlign w:val="center"/>
          </w:tcPr>
          <w:p w14:paraId="4312E973" w14:textId="77777777" w:rsidR="00E66C34" w:rsidRPr="00CC4524" w:rsidRDefault="00E66C34" w:rsidP="00FB337A">
            <w:pPr>
              <w:jc w:val="center"/>
              <w:rPr>
                <w:color w:val="EE0000"/>
                <w:sz w:val="24"/>
                <w:szCs w:val="24"/>
              </w:rPr>
            </w:pPr>
          </w:p>
        </w:tc>
      </w:tr>
      <w:tr w:rsidR="00E66C34" w:rsidRPr="00E66F78" w14:paraId="24A01DC2" w14:textId="77777777" w:rsidTr="00FB337A">
        <w:trPr>
          <w:cantSplit/>
          <w:trHeight w:val="20"/>
        </w:trPr>
        <w:tc>
          <w:tcPr>
            <w:tcW w:w="423" w:type="pct"/>
            <w:vMerge/>
            <w:vAlign w:val="center"/>
          </w:tcPr>
          <w:p w14:paraId="642AA444" w14:textId="77777777" w:rsidR="00E66C34" w:rsidRPr="008F2B27" w:rsidRDefault="00E66C34" w:rsidP="00FB337A">
            <w:pPr>
              <w:jc w:val="center"/>
              <w:rPr>
                <w:b/>
              </w:rPr>
            </w:pPr>
          </w:p>
        </w:tc>
        <w:tc>
          <w:tcPr>
            <w:tcW w:w="1060" w:type="pct"/>
            <w:vMerge/>
            <w:vAlign w:val="center"/>
          </w:tcPr>
          <w:p w14:paraId="52ECAC1A" w14:textId="77777777" w:rsidR="00E66C34" w:rsidRPr="00BC6398" w:rsidRDefault="00E66C34" w:rsidP="00FB337A">
            <w:pPr>
              <w:ind w:left="-43"/>
              <w:rPr>
                <w:sz w:val="24"/>
                <w:szCs w:val="24"/>
              </w:rPr>
            </w:pPr>
          </w:p>
        </w:tc>
        <w:tc>
          <w:tcPr>
            <w:tcW w:w="1154" w:type="pct"/>
            <w:vAlign w:val="center"/>
          </w:tcPr>
          <w:p w14:paraId="5C9354C2" w14:textId="77777777" w:rsidR="00E66C34" w:rsidRPr="00CC4524" w:rsidRDefault="00E66C34" w:rsidP="00FB337A">
            <w:pPr>
              <w:rPr>
                <w:b/>
                <w:bCs/>
                <w:color w:val="EE0000"/>
                <w:sz w:val="24"/>
                <w:szCs w:val="24"/>
              </w:rPr>
            </w:pPr>
          </w:p>
          <w:p w14:paraId="1B278539" w14:textId="77777777" w:rsidR="00E66C34" w:rsidRPr="00CC4524" w:rsidRDefault="00E66C34" w:rsidP="00FB337A">
            <w:pPr>
              <w:rPr>
                <w:b/>
                <w:bCs/>
                <w:color w:val="EE0000"/>
                <w:sz w:val="24"/>
                <w:szCs w:val="24"/>
              </w:rPr>
            </w:pPr>
          </w:p>
        </w:tc>
        <w:tc>
          <w:tcPr>
            <w:tcW w:w="1313" w:type="pct"/>
            <w:shd w:val="clear" w:color="auto" w:fill="auto"/>
            <w:vAlign w:val="center"/>
          </w:tcPr>
          <w:p w14:paraId="562EA104" w14:textId="77777777" w:rsidR="00E66C34" w:rsidRPr="00CC4524" w:rsidRDefault="00E66C34" w:rsidP="00FB337A">
            <w:pPr>
              <w:jc w:val="center"/>
              <w:rPr>
                <w:color w:val="EE0000"/>
                <w:sz w:val="24"/>
                <w:szCs w:val="24"/>
              </w:rPr>
            </w:pPr>
          </w:p>
        </w:tc>
        <w:tc>
          <w:tcPr>
            <w:tcW w:w="1050" w:type="pct"/>
            <w:shd w:val="clear" w:color="auto" w:fill="auto"/>
            <w:vAlign w:val="center"/>
          </w:tcPr>
          <w:p w14:paraId="55E3F0F7" w14:textId="77777777" w:rsidR="00E66C34" w:rsidRPr="00CC4524" w:rsidRDefault="00E66C34" w:rsidP="00FB337A">
            <w:pPr>
              <w:jc w:val="center"/>
              <w:rPr>
                <w:color w:val="EE0000"/>
                <w:sz w:val="24"/>
                <w:szCs w:val="24"/>
              </w:rPr>
            </w:pPr>
          </w:p>
        </w:tc>
      </w:tr>
      <w:tr w:rsidR="00E66C34" w:rsidRPr="00E66F78" w14:paraId="3F7B3FC6" w14:textId="77777777" w:rsidTr="00FB337A">
        <w:trPr>
          <w:cantSplit/>
          <w:trHeight w:val="20"/>
        </w:trPr>
        <w:tc>
          <w:tcPr>
            <w:tcW w:w="423" w:type="pct"/>
            <w:vAlign w:val="center"/>
          </w:tcPr>
          <w:p w14:paraId="2DA24FC7" w14:textId="77777777" w:rsidR="00E66C34" w:rsidRPr="008F2B27" w:rsidRDefault="00E66C34" w:rsidP="00FB337A">
            <w:pPr>
              <w:jc w:val="center"/>
              <w:rPr>
                <w:b/>
              </w:rPr>
            </w:pPr>
            <w:r w:rsidRPr="008F2B27">
              <w:rPr>
                <w:b/>
              </w:rPr>
              <w:t>3</w:t>
            </w:r>
            <w:r>
              <w:rPr>
                <w:b/>
              </w:rPr>
              <w:t>.</w:t>
            </w:r>
          </w:p>
        </w:tc>
        <w:tc>
          <w:tcPr>
            <w:tcW w:w="1060" w:type="pct"/>
            <w:vAlign w:val="center"/>
          </w:tcPr>
          <w:p w14:paraId="46DB56E4" w14:textId="77777777" w:rsidR="00E66C34" w:rsidRPr="00BC6398" w:rsidRDefault="00E66C34" w:rsidP="00FB337A">
            <w:pPr>
              <w:ind w:left="-43"/>
              <w:rPr>
                <w:b/>
              </w:rPr>
            </w:pPr>
            <w:r w:rsidRPr="00BC6398">
              <w:t>co najmniej 1 tokarz</w:t>
            </w:r>
          </w:p>
        </w:tc>
        <w:tc>
          <w:tcPr>
            <w:tcW w:w="1154" w:type="pct"/>
            <w:vAlign w:val="center"/>
          </w:tcPr>
          <w:p w14:paraId="67A13B3F" w14:textId="77777777" w:rsidR="00E66C34" w:rsidRPr="00CC4524" w:rsidRDefault="00E66C34" w:rsidP="00FB337A">
            <w:pPr>
              <w:jc w:val="center"/>
              <w:rPr>
                <w:b/>
                <w:bCs/>
                <w:color w:val="EE0000"/>
                <w:sz w:val="24"/>
                <w:szCs w:val="24"/>
              </w:rPr>
            </w:pPr>
          </w:p>
          <w:p w14:paraId="2F6AD899" w14:textId="77777777" w:rsidR="00E66C34" w:rsidRPr="00CC4524" w:rsidRDefault="00E66C34" w:rsidP="00FB337A">
            <w:pPr>
              <w:jc w:val="center"/>
              <w:rPr>
                <w:b/>
                <w:bCs/>
                <w:color w:val="EE0000"/>
                <w:sz w:val="24"/>
                <w:szCs w:val="24"/>
              </w:rPr>
            </w:pPr>
          </w:p>
        </w:tc>
        <w:tc>
          <w:tcPr>
            <w:tcW w:w="1313" w:type="pct"/>
            <w:shd w:val="clear" w:color="auto" w:fill="auto"/>
            <w:vAlign w:val="center"/>
          </w:tcPr>
          <w:p w14:paraId="310430F6" w14:textId="77777777" w:rsidR="00E66C34" w:rsidRPr="00CC4524" w:rsidRDefault="00E66C34" w:rsidP="00FB337A">
            <w:pPr>
              <w:jc w:val="center"/>
              <w:rPr>
                <w:color w:val="EE0000"/>
                <w:sz w:val="24"/>
                <w:szCs w:val="24"/>
              </w:rPr>
            </w:pPr>
          </w:p>
        </w:tc>
        <w:tc>
          <w:tcPr>
            <w:tcW w:w="1050" w:type="pct"/>
            <w:shd w:val="clear" w:color="auto" w:fill="auto"/>
            <w:vAlign w:val="center"/>
          </w:tcPr>
          <w:p w14:paraId="08D71CDF" w14:textId="77777777" w:rsidR="00E66C34" w:rsidRPr="00CC4524" w:rsidRDefault="00E66C34" w:rsidP="00FB337A">
            <w:pPr>
              <w:jc w:val="center"/>
              <w:rPr>
                <w:color w:val="EE0000"/>
                <w:sz w:val="24"/>
                <w:szCs w:val="24"/>
              </w:rPr>
            </w:pPr>
          </w:p>
        </w:tc>
      </w:tr>
      <w:tr w:rsidR="00E66C34" w:rsidRPr="00E66F78" w14:paraId="7E09F364" w14:textId="77777777" w:rsidTr="00FB337A">
        <w:trPr>
          <w:cantSplit/>
          <w:trHeight w:val="20"/>
        </w:trPr>
        <w:tc>
          <w:tcPr>
            <w:tcW w:w="423" w:type="pct"/>
            <w:vAlign w:val="center"/>
          </w:tcPr>
          <w:p w14:paraId="764A6193" w14:textId="77777777" w:rsidR="00E66C34" w:rsidRPr="008F2B27" w:rsidRDefault="00E66C34" w:rsidP="00FB337A">
            <w:pPr>
              <w:jc w:val="center"/>
              <w:rPr>
                <w:b/>
              </w:rPr>
            </w:pPr>
            <w:r>
              <w:rPr>
                <w:b/>
              </w:rPr>
              <w:t>4</w:t>
            </w:r>
          </w:p>
        </w:tc>
        <w:tc>
          <w:tcPr>
            <w:tcW w:w="1060" w:type="pct"/>
            <w:vAlign w:val="center"/>
          </w:tcPr>
          <w:p w14:paraId="1E8E2BA8" w14:textId="77777777" w:rsidR="00E66C34" w:rsidRPr="00BC6398" w:rsidRDefault="00E66C34" w:rsidP="00FB337A">
            <w:pPr>
              <w:spacing w:before="120" w:line="312" w:lineRule="auto"/>
            </w:pPr>
            <w:r w:rsidRPr="00BC6398">
              <w:t>co najmniej 1 cieśla</w:t>
            </w:r>
          </w:p>
        </w:tc>
        <w:tc>
          <w:tcPr>
            <w:tcW w:w="1154" w:type="pct"/>
            <w:vAlign w:val="center"/>
          </w:tcPr>
          <w:p w14:paraId="4F2D8B32" w14:textId="77777777" w:rsidR="00E66C34" w:rsidRPr="00CC4524" w:rsidRDefault="00E66C34" w:rsidP="00FB337A">
            <w:pPr>
              <w:jc w:val="center"/>
              <w:rPr>
                <w:b/>
                <w:bCs/>
                <w:color w:val="EE0000"/>
                <w:sz w:val="24"/>
                <w:szCs w:val="24"/>
              </w:rPr>
            </w:pPr>
          </w:p>
          <w:p w14:paraId="2141DBBA" w14:textId="77777777" w:rsidR="00E66C34" w:rsidRPr="00CC4524" w:rsidRDefault="00E66C34" w:rsidP="00FB337A">
            <w:pPr>
              <w:jc w:val="center"/>
              <w:rPr>
                <w:b/>
                <w:bCs/>
                <w:color w:val="EE0000"/>
                <w:sz w:val="24"/>
                <w:szCs w:val="24"/>
              </w:rPr>
            </w:pPr>
          </w:p>
        </w:tc>
        <w:tc>
          <w:tcPr>
            <w:tcW w:w="1313" w:type="pct"/>
            <w:shd w:val="clear" w:color="auto" w:fill="auto"/>
            <w:vAlign w:val="center"/>
          </w:tcPr>
          <w:p w14:paraId="76972AE2" w14:textId="77777777" w:rsidR="00E66C34" w:rsidRPr="00CC4524" w:rsidRDefault="00E66C34" w:rsidP="00FB337A">
            <w:pPr>
              <w:jc w:val="center"/>
              <w:rPr>
                <w:color w:val="EE0000"/>
                <w:sz w:val="24"/>
                <w:szCs w:val="24"/>
              </w:rPr>
            </w:pPr>
          </w:p>
        </w:tc>
        <w:tc>
          <w:tcPr>
            <w:tcW w:w="1050" w:type="pct"/>
            <w:shd w:val="clear" w:color="auto" w:fill="auto"/>
            <w:vAlign w:val="center"/>
          </w:tcPr>
          <w:p w14:paraId="205528C6" w14:textId="77777777" w:rsidR="00E66C34" w:rsidRPr="00CC4524" w:rsidRDefault="00E66C34" w:rsidP="00FB337A">
            <w:pPr>
              <w:jc w:val="center"/>
              <w:rPr>
                <w:color w:val="EE0000"/>
                <w:sz w:val="24"/>
                <w:szCs w:val="24"/>
              </w:rPr>
            </w:pPr>
          </w:p>
        </w:tc>
      </w:tr>
    </w:tbl>
    <w:p w14:paraId="5ECB3DC2" w14:textId="77777777" w:rsidR="00E66C34" w:rsidRPr="00E66F78" w:rsidRDefault="00E66C34" w:rsidP="00E66C34">
      <w:pPr>
        <w:tabs>
          <w:tab w:val="left" w:pos="851"/>
        </w:tabs>
        <w:rPr>
          <w:sz w:val="24"/>
          <w:szCs w:val="24"/>
        </w:rPr>
      </w:pPr>
    </w:p>
    <w:p w14:paraId="360D3430" w14:textId="77777777" w:rsidR="00E66C34" w:rsidRPr="00F43892" w:rsidRDefault="00E66C34" w:rsidP="00E66C34">
      <w:pPr>
        <w:tabs>
          <w:tab w:val="left" w:pos="851"/>
        </w:tabs>
        <w:rPr>
          <w:b/>
          <w:bCs/>
          <w:sz w:val="18"/>
          <w:szCs w:val="22"/>
        </w:rPr>
      </w:pPr>
      <w:r w:rsidRPr="00F43892">
        <w:rPr>
          <w:b/>
          <w:bCs/>
          <w:sz w:val="18"/>
          <w:szCs w:val="22"/>
        </w:rPr>
        <w:t xml:space="preserve">Uwaga: </w:t>
      </w:r>
    </w:p>
    <w:p w14:paraId="3397E0D1" w14:textId="77777777" w:rsidR="00E66C34" w:rsidRPr="00F43892" w:rsidRDefault="00E66C34" w:rsidP="00D15C9E">
      <w:pPr>
        <w:numPr>
          <w:ilvl w:val="0"/>
          <w:numId w:val="28"/>
        </w:numPr>
        <w:ind w:left="284" w:hanging="284"/>
        <w:jc w:val="both"/>
        <w:rPr>
          <w:bCs/>
          <w:i/>
          <w:iCs/>
          <w:sz w:val="18"/>
          <w:szCs w:val="22"/>
          <w:lang w:eastAsia="zh-CN"/>
        </w:rPr>
      </w:pPr>
      <w:r w:rsidRPr="00F43892">
        <w:rPr>
          <w:i/>
          <w:iCs/>
          <w:sz w:val="18"/>
          <w:szCs w:val="22"/>
          <w:lang w:eastAsia="zh-CN"/>
        </w:rPr>
        <w:t>W przypadku, gdy wykazano zasób innego podmiotu, Wykonawca składający ofertę zobowiązany jest udowodnić Zamawiającemu, iż będzie dysponował zasobami niezbęd</w:t>
      </w:r>
      <w:r>
        <w:rPr>
          <w:i/>
          <w:iCs/>
          <w:sz w:val="18"/>
          <w:szCs w:val="22"/>
          <w:lang w:eastAsia="zh-CN"/>
        </w:rPr>
        <w:t>nymi do realizacji zamówienia, </w:t>
      </w:r>
      <w:r w:rsidRPr="00F43892">
        <w:rPr>
          <w:i/>
          <w:iCs/>
          <w:sz w:val="18"/>
          <w:szCs w:val="22"/>
          <w:lang w:eastAsia="zh-CN"/>
        </w:rPr>
        <w:t xml:space="preserve">w szczególności  dołączając w tym celu do oferty zobowiązanie tych podmiotów do oddania mu do dyspozycji niezbędnych zasobów na okres korzystania </w:t>
      </w:r>
      <w:r>
        <w:rPr>
          <w:i/>
          <w:iCs/>
          <w:sz w:val="18"/>
          <w:szCs w:val="22"/>
          <w:lang w:eastAsia="zh-CN"/>
        </w:rPr>
        <w:br/>
      </w:r>
      <w:r w:rsidRPr="00F43892">
        <w:rPr>
          <w:i/>
          <w:iCs/>
          <w:sz w:val="18"/>
          <w:szCs w:val="22"/>
          <w:lang w:eastAsia="zh-CN"/>
        </w:rPr>
        <w:t>z nich przy wykonaniu zamówienia.</w:t>
      </w:r>
    </w:p>
    <w:p w14:paraId="6498816C" w14:textId="77777777" w:rsidR="00E66C34" w:rsidRPr="00F43892" w:rsidRDefault="00E66C34" w:rsidP="00D15C9E">
      <w:pPr>
        <w:numPr>
          <w:ilvl w:val="0"/>
          <w:numId w:val="28"/>
        </w:numPr>
        <w:ind w:left="284" w:hanging="284"/>
        <w:jc w:val="both"/>
        <w:rPr>
          <w:bCs/>
          <w:i/>
          <w:iCs/>
          <w:sz w:val="18"/>
          <w:szCs w:val="22"/>
          <w:lang w:eastAsia="zh-CN"/>
        </w:rPr>
      </w:pPr>
      <w:r w:rsidRPr="00F43892">
        <w:rPr>
          <w:i/>
          <w:iCs/>
          <w:sz w:val="18"/>
          <w:szCs w:val="22"/>
        </w:rPr>
        <w:t xml:space="preserve">Wykaz zobowiązany będzie złożyć Wykonawca, którego oferta zostanie najwyżej oceniona lub Wykonawcy, których Zamawiający wezwie do złożenia oświadczeń i dokumentów zgodnie z § 39 Regulaminu.  </w:t>
      </w:r>
    </w:p>
    <w:bookmarkEnd w:id="109"/>
    <w:p w14:paraId="49AA01B9" w14:textId="77777777" w:rsidR="00E66C34" w:rsidRPr="00555424" w:rsidRDefault="00E66C34" w:rsidP="00E66C34">
      <w:pPr>
        <w:pStyle w:val="Nagwek1"/>
        <w:rPr>
          <w:sz w:val="20"/>
          <w:szCs w:val="20"/>
        </w:rPr>
        <w:sectPr w:rsidR="00E66C34" w:rsidRPr="00555424" w:rsidSect="00E66C34">
          <w:pgSz w:w="11907" w:h="16840" w:code="9"/>
          <w:pgMar w:top="1417" w:right="1275" w:bottom="1417" w:left="1417" w:header="709" w:footer="0" w:gutter="0"/>
          <w:cols w:space="708"/>
          <w:docGrid w:linePitch="360"/>
        </w:sectPr>
      </w:pPr>
    </w:p>
    <w:p w14:paraId="1A10E8DB" w14:textId="77777777" w:rsidR="00E66C34" w:rsidRDefault="00E66C34" w:rsidP="00E66C34">
      <w:pPr>
        <w:jc w:val="center"/>
        <w:rPr>
          <w:rFonts w:eastAsiaTheme="majorEastAsia"/>
          <w:b/>
          <w:bCs/>
          <w:color w:val="2F5496" w:themeColor="accent1" w:themeShade="BF"/>
          <w:spacing w:val="20"/>
          <w:sz w:val="28"/>
          <w:szCs w:val="24"/>
        </w:rPr>
      </w:pPr>
    </w:p>
    <w:p w14:paraId="15C1DA73" w14:textId="77777777" w:rsidR="00E66C34" w:rsidRPr="00F43892" w:rsidRDefault="00E66C34" w:rsidP="00E66C34">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Załącznik nr 4.5 do SWZ</w:t>
      </w:r>
    </w:p>
    <w:p w14:paraId="48E62CCB" w14:textId="77777777" w:rsidR="00E66C34" w:rsidRPr="00F43892" w:rsidRDefault="00E66C34" w:rsidP="00E66C34">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4151385F" w14:textId="77777777" w:rsidR="00E66C34" w:rsidRDefault="00E66C34" w:rsidP="00E66C34">
      <w:pPr>
        <w:jc w:val="center"/>
        <w:rPr>
          <w:rFonts w:eastAsiaTheme="majorEastAsia"/>
          <w:b/>
          <w:bCs/>
          <w:color w:val="2F5496" w:themeColor="accent1" w:themeShade="BF"/>
          <w:spacing w:val="20"/>
          <w:sz w:val="24"/>
          <w:szCs w:val="24"/>
        </w:rPr>
      </w:pPr>
    </w:p>
    <w:p w14:paraId="63EC5912" w14:textId="77777777" w:rsidR="00E66C34" w:rsidRDefault="00E66C34" w:rsidP="00E66C34">
      <w:pPr>
        <w:jc w:val="center"/>
        <w:rPr>
          <w:rFonts w:eastAsiaTheme="majorEastAsia"/>
          <w:b/>
          <w:bCs/>
          <w:color w:val="2F5496" w:themeColor="accent1" w:themeShade="BF"/>
          <w:spacing w:val="20"/>
          <w:sz w:val="24"/>
          <w:szCs w:val="24"/>
        </w:rPr>
      </w:pPr>
    </w:p>
    <w:p w14:paraId="7D21E918" w14:textId="77777777" w:rsidR="00E66C34" w:rsidRDefault="00E66C34" w:rsidP="00E66C34">
      <w:pPr>
        <w:jc w:val="center"/>
        <w:rPr>
          <w:rFonts w:eastAsiaTheme="majorEastAsia"/>
          <w:b/>
          <w:bCs/>
          <w:color w:val="2F5496" w:themeColor="accent1" w:themeShade="BF"/>
          <w:spacing w:val="20"/>
          <w:sz w:val="24"/>
          <w:szCs w:val="24"/>
        </w:rPr>
      </w:pPr>
    </w:p>
    <w:p w14:paraId="18F82A98" w14:textId="77777777" w:rsidR="00E66C34" w:rsidRDefault="00E66C34" w:rsidP="00E66C34">
      <w:pPr>
        <w:jc w:val="center"/>
        <w:rPr>
          <w:rFonts w:eastAsiaTheme="majorEastAsia"/>
          <w:b/>
          <w:bCs/>
          <w:spacing w:val="20"/>
          <w:sz w:val="28"/>
          <w:szCs w:val="24"/>
        </w:rPr>
      </w:pPr>
      <w:r w:rsidRPr="00F43892">
        <w:rPr>
          <w:rFonts w:eastAsiaTheme="majorEastAsia"/>
          <w:b/>
          <w:bCs/>
          <w:spacing w:val="20"/>
          <w:sz w:val="28"/>
          <w:szCs w:val="24"/>
        </w:rPr>
        <w:t>Nie dotyczy</w:t>
      </w:r>
    </w:p>
    <w:p w14:paraId="0386B9DA" w14:textId="77777777" w:rsidR="00E66C34" w:rsidRDefault="00E66C34" w:rsidP="00E66C34">
      <w:pPr>
        <w:jc w:val="center"/>
        <w:rPr>
          <w:rFonts w:eastAsiaTheme="majorEastAsia"/>
          <w:b/>
          <w:bCs/>
          <w:spacing w:val="20"/>
          <w:sz w:val="28"/>
          <w:szCs w:val="24"/>
        </w:rPr>
      </w:pPr>
    </w:p>
    <w:p w14:paraId="62948F40" w14:textId="77777777" w:rsidR="00E66C34" w:rsidRPr="00F43892" w:rsidRDefault="00E66C34" w:rsidP="00E66C34">
      <w:pPr>
        <w:jc w:val="center"/>
        <w:rPr>
          <w:rFonts w:eastAsiaTheme="majorEastAsia"/>
          <w:b/>
          <w:bCs/>
          <w:spacing w:val="20"/>
          <w:sz w:val="28"/>
          <w:szCs w:val="24"/>
        </w:rPr>
      </w:pPr>
    </w:p>
    <w:p w14:paraId="784866C9" w14:textId="77777777" w:rsidR="00E66C34" w:rsidRPr="00E66F78" w:rsidRDefault="00E66C34" w:rsidP="00E66C34">
      <w:pPr>
        <w:jc w:val="both"/>
        <w:rPr>
          <w:bCs/>
          <w:i/>
          <w:iCs/>
          <w:lang w:eastAsia="zh-CN"/>
        </w:rPr>
        <w:sectPr w:rsidR="00E66C34" w:rsidRPr="00E66F78" w:rsidSect="00E66C34">
          <w:pgSz w:w="11907" w:h="16840" w:code="9"/>
          <w:pgMar w:top="1417" w:right="1134" w:bottom="1417" w:left="1417" w:header="709" w:footer="31" w:gutter="0"/>
          <w:cols w:space="708"/>
          <w:docGrid w:linePitch="360"/>
        </w:sectPr>
      </w:pPr>
    </w:p>
    <w:p w14:paraId="0C9C1360" w14:textId="77777777" w:rsidR="00E66C34" w:rsidRDefault="00E66C34" w:rsidP="00E66C34">
      <w:pPr>
        <w:jc w:val="center"/>
        <w:rPr>
          <w:rFonts w:eastAsiaTheme="majorEastAsia"/>
          <w:b/>
          <w:bCs/>
          <w:color w:val="2F5496" w:themeColor="accent1" w:themeShade="BF"/>
          <w:spacing w:val="20"/>
          <w:sz w:val="28"/>
          <w:szCs w:val="28"/>
        </w:rPr>
      </w:pPr>
    </w:p>
    <w:p w14:paraId="5AA00225" w14:textId="77777777" w:rsidR="00E66C34" w:rsidRPr="00F43892" w:rsidRDefault="00E66C34" w:rsidP="00E66C34">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Załącznik nr 4.6 do SWZ</w:t>
      </w:r>
    </w:p>
    <w:p w14:paraId="477F2F17" w14:textId="77777777" w:rsidR="00E66C34" w:rsidRPr="00F43892" w:rsidRDefault="00E66C34" w:rsidP="00E66C34">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753E638A" w14:textId="77777777" w:rsidR="00E66C34" w:rsidRDefault="00E66C34" w:rsidP="00E66C34">
      <w:pPr>
        <w:tabs>
          <w:tab w:val="left" w:pos="0"/>
        </w:tabs>
        <w:rPr>
          <w:color w:val="FF0000"/>
          <w:sz w:val="22"/>
          <w:szCs w:val="22"/>
        </w:rPr>
      </w:pPr>
    </w:p>
    <w:p w14:paraId="757D8B55" w14:textId="77777777" w:rsidR="00E66C34" w:rsidRDefault="00E66C34" w:rsidP="00E66C34">
      <w:pPr>
        <w:tabs>
          <w:tab w:val="left" w:pos="0"/>
        </w:tabs>
        <w:rPr>
          <w:color w:val="FF0000"/>
          <w:sz w:val="22"/>
          <w:szCs w:val="22"/>
        </w:rPr>
      </w:pPr>
    </w:p>
    <w:p w14:paraId="6C5732CA" w14:textId="77777777" w:rsidR="00E66C34" w:rsidRPr="008057B2" w:rsidRDefault="00E66C34" w:rsidP="00E66C34">
      <w:pPr>
        <w:tabs>
          <w:tab w:val="left" w:pos="0"/>
        </w:tabs>
        <w:rPr>
          <w:sz w:val="22"/>
          <w:szCs w:val="22"/>
        </w:rPr>
      </w:pPr>
      <w:bookmarkStart w:id="110" w:name="_Hlk106046060"/>
      <w:bookmarkStart w:id="111" w:name="_Hlk156498045"/>
      <w:r w:rsidRPr="008057B2">
        <w:rPr>
          <w:sz w:val="22"/>
          <w:szCs w:val="22"/>
        </w:rPr>
        <w:t xml:space="preserve">Nazwa </w:t>
      </w:r>
      <w:r>
        <w:rPr>
          <w:sz w:val="22"/>
          <w:szCs w:val="22"/>
        </w:rPr>
        <w:t>Wykonawcy</w:t>
      </w:r>
      <w:r w:rsidRPr="008057B2">
        <w:rPr>
          <w:sz w:val="22"/>
          <w:szCs w:val="22"/>
        </w:rPr>
        <w:t>: ...................................................................................................................</w:t>
      </w:r>
    </w:p>
    <w:bookmarkEnd w:id="110"/>
    <w:p w14:paraId="68445369" w14:textId="77777777" w:rsidR="00E66C34" w:rsidRPr="00CC1C75" w:rsidRDefault="00E66C34" w:rsidP="00E66C34">
      <w:pPr>
        <w:tabs>
          <w:tab w:val="left" w:pos="0"/>
        </w:tabs>
        <w:rPr>
          <w:color w:val="FF0000"/>
          <w:sz w:val="22"/>
          <w:szCs w:val="22"/>
        </w:rPr>
      </w:pPr>
    </w:p>
    <w:p w14:paraId="2040CFDE" w14:textId="77777777" w:rsidR="00E66C34" w:rsidRDefault="00E66C34" w:rsidP="00E66C34">
      <w:pPr>
        <w:jc w:val="both"/>
        <w:rPr>
          <w:sz w:val="24"/>
          <w:szCs w:val="24"/>
        </w:rPr>
      </w:pPr>
    </w:p>
    <w:p w14:paraId="717340A0" w14:textId="77777777" w:rsidR="00E66C34" w:rsidRPr="00CC6100" w:rsidRDefault="00E66C34" w:rsidP="00E66C34">
      <w:pPr>
        <w:rPr>
          <w:rFonts w:eastAsia="Calibri"/>
          <w:b/>
          <w:bCs/>
          <w:sz w:val="24"/>
          <w:szCs w:val="24"/>
        </w:rPr>
      </w:pPr>
    </w:p>
    <w:p w14:paraId="6D83372E" w14:textId="77777777" w:rsidR="00E66C34" w:rsidRPr="00CC6100" w:rsidRDefault="00E66C34" w:rsidP="00E66C34">
      <w:pPr>
        <w:jc w:val="center"/>
        <w:rPr>
          <w:rFonts w:eastAsia="Calibri"/>
          <w:b/>
          <w:bCs/>
          <w:sz w:val="24"/>
          <w:szCs w:val="24"/>
        </w:rPr>
      </w:pPr>
    </w:p>
    <w:p w14:paraId="5DE8BFB1" w14:textId="77777777" w:rsidR="00E66C34" w:rsidRPr="009B3722" w:rsidRDefault="00E66C34" w:rsidP="00E66C34">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450EDD5D" w14:textId="77777777" w:rsidR="00E66C34" w:rsidRPr="009B3722" w:rsidRDefault="00E66C34" w:rsidP="00E66C34">
      <w:pPr>
        <w:spacing w:before="480"/>
        <w:ind w:left="567"/>
        <w:contextualSpacing/>
        <w:jc w:val="both"/>
        <w:rPr>
          <w:rFonts w:eastAsia="Calibri"/>
          <w:b/>
          <w:bCs/>
          <w:sz w:val="24"/>
          <w:szCs w:val="24"/>
          <w:lang w:eastAsia="en-US"/>
        </w:rPr>
      </w:pPr>
    </w:p>
    <w:p w14:paraId="664F207C" w14:textId="77777777" w:rsidR="00E66C34" w:rsidRPr="009B3722" w:rsidRDefault="00E66C34" w:rsidP="00E66C34">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49E1DE0" w14:textId="77777777" w:rsidR="00E66C34" w:rsidRPr="009B3722" w:rsidRDefault="00E66C34" w:rsidP="00E66C34">
      <w:pPr>
        <w:spacing w:before="240"/>
        <w:ind w:left="709"/>
        <w:rPr>
          <w:rFonts w:eastAsia="Calibri"/>
          <w:sz w:val="24"/>
          <w:szCs w:val="24"/>
        </w:rPr>
      </w:pPr>
      <w:r w:rsidRPr="009B3722">
        <w:rPr>
          <w:rFonts w:eastAsia="Calibri"/>
          <w:sz w:val="24"/>
          <w:szCs w:val="24"/>
        </w:rPr>
        <w:t> - małe przedsiębiorstwo</w:t>
      </w:r>
    </w:p>
    <w:p w14:paraId="40ECD246" w14:textId="77777777" w:rsidR="00E66C34" w:rsidRPr="009B3722" w:rsidRDefault="00E66C34" w:rsidP="00E66C34">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84B8E3C" w14:textId="77777777" w:rsidR="00E66C34" w:rsidRPr="009B3722" w:rsidRDefault="00E66C34" w:rsidP="00E66C34">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59C8696" w14:textId="77777777" w:rsidR="00E66C34" w:rsidRPr="009B3722" w:rsidRDefault="00E66C34" w:rsidP="00E66C34">
      <w:pPr>
        <w:spacing w:before="240"/>
        <w:ind w:left="709"/>
        <w:rPr>
          <w:rFonts w:eastAsia="Calibri"/>
          <w:sz w:val="24"/>
          <w:szCs w:val="24"/>
        </w:rPr>
      </w:pPr>
      <w:r w:rsidRPr="009B3722">
        <w:rPr>
          <w:rFonts w:eastAsia="Calibri"/>
          <w:sz w:val="24"/>
          <w:szCs w:val="24"/>
        </w:rPr>
        <w:t> - inny rodzaj</w:t>
      </w:r>
    </w:p>
    <w:p w14:paraId="40E40CD2" w14:textId="77777777" w:rsidR="00E66C34" w:rsidRPr="009B3722" w:rsidRDefault="00E66C34" w:rsidP="00E66C34">
      <w:pPr>
        <w:spacing w:before="240"/>
        <w:rPr>
          <w:rFonts w:eastAsia="Calibri"/>
          <w:color w:val="1F497D"/>
          <w:sz w:val="24"/>
          <w:szCs w:val="24"/>
        </w:rPr>
      </w:pPr>
    </w:p>
    <w:p w14:paraId="07CCB673" w14:textId="77777777" w:rsidR="00E66C34" w:rsidRPr="009B3722" w:rsidRDefault="00E66C34" w:rsidP="00E66C34">
      <w:pPr>
        <w:ind w:left="4395"/>
        <w:jc w:val="center"/>
        <w:rPr>
          <w:rFonts w:eastAsia="Calibri"/>
          <w:sz w:val="24"/>
          <w:szCs w:val="24"/>
        </w:rPr>
      </w:pPr>
    </w:p>
    <w:p w14:paraId="53800B4E" w14:textId="77777777" w:rsidR="00E66C34" w:rsidRPr="00D87590" w:rsidRDefault="00E66C34" w:rsidP="00E66C34">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723E8BA5" w14:textId="77777777" w:rsidR="00E66C34" w:rsidRPr="00CC6100" w:rsidRDefault="00E66C34" w:rsidP="00E66C34">
      <w:pPr>
        <w:ind w:left="4395"/>
        <w:jc w:val="center"/>
        <w:rPr>
          <w:rFonts w:eastAsia="Calibri"/>
          <w:sz w:val="22"/>
          <w:szCs w:val="22"/>
        </w:rPr>
      </w:pPr>
    </w:p>
    <w:p w14:paraId="648030C0" w14:textId="77777777" w:rsidR="00E66C34" w:rsidRPr="00CC6100" w:rsidRDefault="00E66C34" w:rsidP="00E66C34">
      <w:pPr>
        <w:ind w:left="4395"/>
        <w:jc w:val="center"/>
        <w:rPr>
          <w:rFonts w:eastAsia="Calibri"/>
          <w:i/>
          <w:iCs/>
        </w:rPr>
      </w:pPr>
    </w:p>
    <w:p w14:paraId="24DB20AD" w14:textId="77777777" w:rsidR="00E66C34" w:rsidRPr="00CC6100" w:rsidRDefault="00E66C34" w:rsidP="00E66C34">
      <w:pPr>
        <w:ind w:left="4395"/>
        <w:jc w:val="center"/>
        <w:rPr>
          <w:rFonts w:eastAsia="Calibri"/>
          <w:i/>
          <w:iCs/>
        </w:rPr>
      </w:pPr>
    </w:p>
    <w:p w14:paraId="0581480B" w14:textId="77777777" w:rsidR="00E66C34" w:rsidRPr="00CC6100" w:rsidRDefault="00E66C34" w:rsidP="00E66C34">
      <w:pPr>
        <w:jc w:val="center"/>
        <w:rPr>
          <w:rFonts w:eastAsia="Calibri"/>
          <w:b/>
          <w:bCs/>
          <w:sz w:val="24"/>
          <w:szCs w:val="24"/>
        </w:rPr>
      </w:pPr>
    </w:p>
    <w:p w14:paraId="4BB59481" w14:textId="77777777" w:rsidR="00E66C34" w:rsidRDefault="00E66C34" w:rsidP="00E66C34">
      <w:pPr>
        <w:spacing w:before="480"/>
        <w:ind w:left="426" w:hanging="426"/>
        <w:jc w:val="both"/>
        <w:rPr>
          <w:b/>
          <w:bCs/>
          <w:sz w:val="24"/>
          <w:szCs w:val="24"/>
        </w:rPr>
      </w:pPr>
    </w:p>
    <w:p w14:paraId="100EEFC9" w14:textId="77777777" w:rsidR="00E66C34" w:rsidRDefault="00E66C34" w:rsidP="00E66C34">
      <w:pPr>
        <w:spacing w:before="480"/>
        <w:ind w:left="426" w:hanging="426"/>
        <w:jc w:val="both"/>
        <w:rPr>
          <w:b/>
          <w:bCs/>
          <w:sz w:val="24"/>
          <w:szCs w:val="24"/>
        </w:rPr>
      </w:pPr>
    </w:p>
    <w:bookmarkEnd w:id="111"/>
    <w:p w14:paraId="28119A1C" w14:textId="77777777" w:rsidR="00E66C34" w:rsidRDefault="00E66C34" w:rsidP="00E66C34">
      <w:pPr>
        <w:spacing w:before="480"/>
        <w:ind w:left="426" w:hanging="426"/>
        <w:jc w:val="both"/>
        <w:rPr>
          <w:b/>
          <w:bCs/>
          <w:sz w:val="24"/>
          <w:szCs w:val="24"/>
        </w:rPr>
      </w:pPr>
    </w:p>
    <w:p w14:paraId="4651DE77" w14:textId="77777777" w:rsidR="00E66C34" w:rsidRDefault="00E66C34" w:rsidP="00E66C34">
      <w:pPr>
        <w:spacing w:before="480"/>
        <w:ind w:left="426" w:hanging="426"/>
        <w:jc w:val="both"/>
        <w:rPr>
          <w:b/>
          <w:bCs/>
          <w:sz w:val="24"/>
          <w:szCs w:val="24"/>
        </w:rPr>
      </w:pPr>
    </w:p>
    <w:p w14:paraId="4DD06135" w14:textId="77777777" w:rsidR="00E66C34" w:rsidRDefault="00E66C34" w:rsidP="00E66C34">
      <w:pPr>
        <w:spacing w:before="480"/>
        <w:ind w:left="426" w:hanging="426"/>
        <w:jc w:val="both"/>
        <w:rPr>
          <w:b/>
          <w:bCs/>
          <w:sz w:val="24"/>
          <w:szCs w:val="24"/>
        </w:rPr>
      </w:pPr>
    </w:p>
    <w:p w14:paraId="4E2E1042" w14:textId="77777777" w:rsidR="00E66C34" w:rsidRDefault="00E66C34" w:rsidP="00E66C34">
      <w:pPr>
        <w:spacing w:before="480"/>
        <w:ind w:left="426" w:hanging="426"/>
        <w:jc w:val="both"/>
        <w:rPr>
          <w:b/>
          <w:bCs/>
          <w:sz w:val="24"/>
          <w:szCs w:val="24"/>
        </w:rPr>
      </w:pPr>
    </w:p>
    <w:p w14:paraId="5832A44B" w14:textId="77777777" w:rsidR="00E66C34" w:rsidRDefault="00E66C34" w:rsidP="00E66C34">
      <w:pPr>
        <w:spacing w:after="160" w:line="259" w:lineRule="auto"/>
        <w:rPr>
          <w:b/>
          <w:bCs/>
          <w:sz w:val="24"/>
          <w:szCs w:val="24"/>
        </w:rPr>
      </w:pPr>
      <w:r>
        <w:rPr>
          <w:b/>
          <w:bCs/>
          <w:sz w:val="24"/>
          <w:szCs w:val="24"/>
        </w:rPr>
        <w:br w:type="page"/>
      </w:r>
    </w:p>
    <w:p w14:paraId="29D5B5CD" w14:textId="77777777" w:rsidR="00E66C34" w:rsidRDefault="00E66C34" w:rsidP="00E66C34">
      <w:pPr>
        <w:spacing w:before="480"/>
        <w:ind w:left="426" w:hanging="426"/>
        <w:jc w:val="both"/>
        <w:rPr>
          <w:b/>
          <w:bCs/>
          <w:sz w:val="24"/>
          <w:szCs w:val="24"/>
        </w:rPr>
      </w:pPr>
    </w:p>
    <w:p w14:paraId="06AC4A2D" w14:textId="77777777" w:rsidR="00E66C34" w:rsidRPr="00317311" w:rsidRDefault="00E66C34" w:rsidP="00E66C34">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4.7 do SWZ – </w:t>
      </w:r>
      <w:r w:rsidRPr="00317311">
        <w:rPr>
          <w:rFonts w:eastAsiaTheme="majorEastAsia"/>
          <w:b/>
          <w:bCs/>
          <w:color w:val="2F5496" w:themeColor="accent1" w:themeShade="BF"/>
          <w:spacing w:val="20"/>
          <w:sz w:val="28"/>
          <w:szCs w:val="24"/>
        </w:rPr>
        <w:br/>
        <w:t>ZOBOWIĄZANIE INNEGO PODMIOTU DO ODDANIA DO DYSPOZYCJI WYKONAWCY ZASOBÓW NIEZBĘDNYCH DO WYKONANIA ZAMÓWIENIA</w:t>
      </w:r>
    </w:p>
    <w:p w14:paraId="1AA64584" w14:textId="77777777" w:rsidR="00E66C34" w:rsidRPr="000F6329" w:rsidRDefault="00E66C34" w:rsidP="00E66C34">
      <w:pPr>
        <w:jc w:val="both"/>
        <w:rPr>
          <w:rFonts w:eastAsiaTheme="majorEastAsia"/>
          <w:b/>
          <w:bCs/>
          <w:color w:val="2F5496" w:themeColor="accent1" w:themeShade="BF"/>
          <w:spacing w:val="20"/>
          <w:sz w:val="28"/>
          <w:szCs w:val="28"/>
        </w:rPr>
      </w:pPr>
      <w:bookmarkStart w:id="112" w:name="_Hlk106045978"/>
    </w:p>
    <w:p w14:paraId="77C59006"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33236C" w14:textId="77777777" w:rsidR="00E66C34" w:rsidRPr="00CC1C75" w:rsidRDefault="00E66C34" w:rsidP="00E66C34">
      <w:pPr>
        <w:tabs>
          <w:tab w:val="left" w:pos="0"/>
        </w:tabs>
        <w:rPr>
          <w:color w:val="FF0000"/>
          <w:sz w:val="22"/>
          <w:szCs w:val="22"/>
        </w:rPr>
      </w:pPr>
    </w:p>
    <w:p w14:paraId="51E2E024" w14:textId="77777777" w:rsidR="00E66C34" w:rsidRPr="00E66F78" w:rsidRDefault="00E66C34" w:rsidP="00E66C34">
      <w:pPr>
        <w:rPr>
          <w:b/>
          <w:sz w:val="22"/>
          <w:szCs w:val="22"/>
        </w:rPr>
      </w:pPr>
    </w:p>
    <w:p w14:paraId="07BDB34D" w14:textId="77777777" w:rsidR="00E66C34" w:rsidRPr="00E66F78" w:rsidRDefault="00E66C34" w:rsidP="00E66C34">
      <w:pPr>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nr </w:t>
      </w:r>
      <w:r>
        <w:rPr>
          <w:b/>
        </w:rPr>
        <w:t xml:space="preserve">442500758 </w:t>
      </w:r>
      <w:r>
        <w:rPr>
          <w:sz w:val="22"/>
          <w:szCs w:val="22"/>
        </w:rPr>
        <w:t xml:space="preserve">pn. </w:t>
      </w:r>
      <w:r w:rsidRPr="00317311">
        <w:rPr>
          <w:sz w:val="22"/>
          <w:szCs w:val="22"/>
        </w:rPr>
        <w:t>„</w:t>
      </w:r>
      <w:r w:rsidRPr="00672036">
        <w:rPr>
          <w:b/>
          <w:bCs/>
          <w:i/>
        </w:rPr>
        <w:t>Remont bębnów maszyny wyciągowej BB-2000 – wymiana wykładziny dwóch bębnów linowych</w:t>
      </w:r>
      <w:r w:rsidRPr="00317311">
        <w:rPr>
          <w:sz w:val="22"/>
          <w:szCs w:val="22"/>
        </w:rPr>
        <w:t xml:space="preserve">” </w:t>
      </w:r>
      <w:r w:rsidRPr="00E66F78">
        <w:rPr>
          <w:sz w:val="22"/>
          <w:szCs w:val="22"/>
        </w:rPr>
        <w:t>my:</w:t>
      </w:r>
    </w:p>
    <w:p w14:paraId="13944BDF" w14:textId="77777777" w:rsidR="00E66C34" w:rsidRPr="00E66F78" w:rsidRDefault="00E66C34" w:rsidP="00E66C34">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B2F54A6" w14:textId="77777777" w:rsidR="00E66C34" w:rsidRPr="00E66F78" w:rsidRDefault="00E66C34" w:rsidP="00E66C34">
      <w:pPr>
        <w:jc w:val="both"/>
        <w:rPr>
          <w:i/>
          <w:sz w:val="22"/>
          <w:szCs w:val="22"/>
        </w:rPr>
      </w:pPr>
      <w:r w:rsidRPr="00E66F78">
        <w:rPr>
          <w:sz w:val="22"/>
          <w:szCs w:val="22"/>
        </w:rPr>
        <w:t>………………….. (</w:t>
      </w:r>
      <w:r w:rsidRPr="00E66F78">
        <w:rPr>
          <w:i/>
          <w:sz w:val="22"/>
          <w:szCs w:val="22"/>
        </w:rPr>
        <w:t>imię i nazwisko osoby podpisującej)</w:t>
      </w:r>
    </w:p>
    <w:p w14:paraId="21CF2558" w14:textId="77777777" w:rsidR="00E66C34" w:rsidRPr="00E66F78" w:rsidRDefault="00E66C34" w:rsidP="00E66C34">
      <w:pPr>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2D86DEC" w14:textId="77777777" w:rsidR="00E66C34" w:rsidRPr="00E66F78" w:rsidRDefault="00E66C34" w:rsidP="00E66C34">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63FDBF1D" w14:textId="77777777" w:rsidR="00E66C34" w:rsidRPr="00E66F78" w:rsidRDefault="00E66C34" w:rsidP="00D15C9E">
      <w:pPr>
        <w:numPr>
          <w:ilvl w:val="0"/>
          <w:numId w:val="29"/>
        </w:numPr>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899A736" w14:textId="77777777" w:rsidR="00E66C34" w:rsidRPr="00E66F78" w:rsidRDefault="00E66C34" w:rsidP="00D15C9E">
      <w:pPr>
        <w:numPr>
          <w:ilvl w:val="1"/>
          <w:numId w:val="29"/>
        </w:numPr>
        <w:jc w:val="both"/>
        <w:rPr>
          <w:sz w:val="22"/>
          <w:szCs w:val="22"/>
        </w:rPr>
      </w:pPr>
      <w:r w:rsidRPr="00E66F78">
        <w:rPr>
          <w:sz w:val="22"/>
          <w:szCs w:val="22"/>
        </w:rPr>
        <w:t>…………………………………………………………………………………………………</w:t>
      </w:r>
    </w:p>
    <w:p w14:paraId="59B076C4" w14:textId="77777777" w:rsidR="00E66C34" w:rsidRPr="00E66F78" w:rsidRDefault="00E66C34" w:rsidP="00E66C34">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1C9273A" w14:textId="77777777" w:rsidR="00E66C34" w:rsidRPr="00E66F78" w:rsidRDefault="00E66C34" w:rsidP="00D15C9E">
      <w:pPr>
        <w:numPr>
          <w:ilvl w:val="1"/>
          <w:numId w:val="29"/>
        </w:numPr>
        <w:jc w:val="both"/>
        <w:rPr>
          <w:sz w:val="22"/>
          <w:szCs w:val="22"/>
        </w:rPr>
      </w:pPr>
      <w:r w:rsidRPr="00E66F78">
        <w:rPr>
          <w:sz w:val="22"/>
          <w:szCs w:val="22"/>
        </w:rPr>
        <w:t>…………………………………………………………………………………………………</w:t>
      </w:r>
    </w:p>
    <w:p w14:paraId="7CF2B6BB" w14:textId="77777777" w:rsidR="00E66C34" w:rsidRPr="00ED3FC9" w:rsidRDefault="00E66C34" w:rsidP="00E66C34">
      <w:pPr>
        <w:ind w:left="1080"/>
        <w:jc w:val="both"/>
        <w:rPr>
          <w:i/>
          <w:iCs/>
          <w:sz w:val="22"/>
          <w:szCs w:val="22"/>
        </w:rPr>
      </w:pPr>
      <w:r w:rsidRPr="00ED3FC9">
        <w:rPr>
          <w:i/>
          <w:iCs/>
          <w:sz w:val="22"/>
          <w:szCs w:val="22"/>
        </w:rPr>
        <w:t>(należy wyspecyfikować udostępniane zasoby)</w:t>
      </w:r>
    </w:p>
    <w:p w14:paraId="06591BE6" w14:textId="77777777" w:rsidR="00E66C34" w:rsidRPr="00E66F78" w:rsidRDefault="00E66C34" w:rsidP="00D15C9E">
      <w:pPr>
        <w:numPr>
          <w:ilvl w:val="1"/>
          <w:numId w:val="29"/>
        </w:numPr>
        <w:jc w:val="both"/>
        <w:rPr>
          <w:sz w:val="22"/>
          <w:szCs w:val="22"/>
        </w:rPr>
      </w:pPr>
      <w:r w:rsidRPr="00E66F78">
        <w:rPr>
          <w:sz w:val="22"/>
          <w:szCs w:val="22"/>
        </w:rPr>
        <w:t>…………………………………………………………………………………………………</w:t>
      </w:r>
    </w:p>
    <w:p w14:paraId="238FF2B1" w14:textId="77777777" w:rsidR="00E66C34" w:rsidRPr="00E66F78" w:rsidRDefault="00E66C34" w:rsidP="00E66C34">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45E2340" w14:textId="77777777" w:rsidR="00E66C34" w:rsidRPr="00E66F78" w:rsidRDefault="00E66C34" w:rsidP="00D15C9E">
      <w:pPr>
        <w:numPr>
          <w:ilvl w:val="0"/>
          <w:numId w:val="29"/>
        </w:numPr>
        <w:jc w:val="both"/>
        <w:rPr>
          <w:sz w:val="22"/>
          <w:szCs w:val="22"/>
        </w:rPr>
      </w:pPr>
      <w:r w:rsidRPr="00E66F78">
        <w:rPr>
          <w:sz w:val="22"/>
          <w:szCs w:val="22"/>
        </w:rPr>
        <w:t>Sposób wykorzystania zasobów przy wykonywaniu zamówienia:</w:t>
      </w:r>
    </w:p>
    <w:p w14:paraId="0A7B3BE0" w14:textId="77777777" w:rsidR="00E66C34" w:rsidRPr="00E66F78" w:rsidRDefault="00E66C34" w:rsidP="00E66C34">
      <w:pPr>
        <w:ind w:left="360"/>
        <w:jc w:val="both"/>
        <w:rPr>
          <w:sz w:val="22"/>
          <w:szCs w:val="22"/>
        </w:rPr>
      </w:pPr>
      <w:r w:rsidRPr="00E66F78">
        <w:rPr>
          <w:sz w:val="22"/>
          <w:szCs w:val="22"/>
        </w:rPr>
        <w:t>………………………………………………………………………………………………………………………………………………………………………………………………………………</w:t>
      </w:r>
    </w:p>
    <w:p w14:paraId="34B4A9E3" w14:textId="77777777" w:rsidR="00E66C34" w:rsidRPr="00E66F78" w:rsidRDefault="00E66C34" w:rsidP="00D15C9E">
      <w:pPr>
        <w:numPr>
          <w:ilvl w:val="0"/>
          <w:numId w:val="29"/>
        </w:numPr>
        <w:jc w:val="both"/>
        <w:rPr>
          <w:sz w:val="22"/>
          <w:szCs w:val="22"/>
        </w:rPr>
      </w:pPr>
      <w:r w:rsidRPr="00E66F78">
        <w:rPr>
          <w:sz w:val="22"/>
          <w:szCs w:val="22"/>
        </w:rPr>
        <w:t>Zakres i okres naszego udziału przy wykonywaniu zamówienia:</w:t>
      </w:r>
    </w:p>
    <w:p w14:paraId="11E63512" w14:textId="77777777" w:rsidR="00E66C34" w:rsidRPr="00555424" w:rsidRDefault="00E66C34" w:rsidP="00E66C34">
      <w:pPr>
        <w:pStyle w:val="Akapitzlist"/>
        <w:ind w:left="360"/>
        <w:jc w:val="both"/>
        <w:rPr>
          <w:sz w:val="22"/>
          <w:szCs w:val="22"/>
        </w:rPr>
      </w:pPr>
      <w:r w:rsidRPr="00555424">
        <w:rPr>
          <w:sz w:val="22"/>
          <w:szCs w:val="22"/>
        </w:rPr>
        <w:t>………………………………………………………………………………………………………………………………………………………………………………………………………………</w:t>
      </w:r>
    </w:p>
    <w:p w14:paraId="478EB194" w14:textId="77777777" w:rsidR="00E66C34" w:rsidRPr="00E66F78" w:rsidRDefault="00E66C34" w:rsidP="00E66C34">
      <w:pPr>
        <w:jc w:val="both"/>
        <w:rPr>
          <w:sz w:val="22"/>
          <w:szCs w:val="22"/>
        </w:rPr>
      </w:pPr>
      <w:r w:rsidRPr="00E66F78">
        <w:rPr>
          <w:sz w:val="22"/>
          <w:szCs w:val="22"/>
        </w:rPr>
        <w:t>4) Zrealizujemy następujące usługi wchodzące z zakres przedmiotu zamówienia:</w:t>
      </w:r>
    </w:p>
    <w:p w14:paraId="483F63E4" w14:textId="77777777" w:rsidR="00E66C34" w:rsidRPr="002B3992" w:rsidRDefault="00E66C34" w:rsidP="00E66C34">
      <w:pPr>
        <w:ind w:left="360"/>
        <w:jc w:val="both"/>
        <w:rPr>
          <w:sz w:val="22"/>
          <w:szCs w:val="22"/>
        </w:rPr>
      </w:pPr>
      <w:r w:rsidRPr="002B3992">
        <w:rPr>
          <w:sz w:val="22"/>
          <w:szCs w:val="22"/>
        </w:rPr>
        <w:t>………………………………………………………………………………………………………………………………………………………………………………………………………………</w:t>
      </w:r>
    </w:p>
    <w:p w14:paraId="42E7F599" w14:textId="77777777" w:rsidR="00E66C34" w:rsidRPr="002B3992" w:rsidRDefault="00E66C34" w:rsidP="00E66C34">
      <w:pPr>
        <w:jc w:val="both"/>
      </w:pPr>
    </w:p>
    <w:p w14:paraId="57C5CB44" w14:textId="77777777" w:rsidR="00E66C34" w:rsidRDefault="00E66C34" w:rsidP="00E66C34">
      <w:pPr>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2"/>
      <w:r w:rsidRPr="002B3992">
        <w:rPr>
          <w:sz w:val="22"/>
          <w:szCs w:val="22"/>
        </w:rPr>
        <w:t>.</w:t>
      </w:r>
      <w:r>
        <w:br w:type="page"/>
      </w:r>
    </w:p>
    <w:p w14:paraId="5A13E3FE" w14:textId="77777777" w:rsidR="00E66C34" w:rsidRPr="00317311" w:rsidRDefault="00E66C34" w:rsidP="00E66C34">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Załącznik nr 4.8 do SWZ</w:t>
      </w:r>
      <w:r w:rsidRPr="00317311">
        <w:rPr>
          <w:rFonts w:eastAsiaTheme="majorEastAsia"/>
          <w:b/>
          <w:bCs/>
          <w:color w:val="2F5496" w:themeColor="accent1" w:themeShade="BF"/>
          <w:spacing w:val="20"/>
          <w:sz w:val="28"/>
          <w:szCs w:val="24"/>
        </w:rPr>
        <w:br/>
        <w:t xml:space="preserve"> INFORMACJA O PODWYKONAWCACH</w:t>
      </w:r>
    </w:p>
    <w:p w14:paraId="481E5D84" w14:textId="77777777" w:rsidR="00E66C34" w:rsidRDefault="00E66C34" w:rsidP="00E66C34">
      <w:pPr>
        <w:tabs>
          <w:tab w:val="left" w:pos="720"/>
        </w:tabs>
        <w:rPr>
          <w:b/>
          <w:sz w:val="22"/>
        </w:rPr>
      </w:pPr>
    </w:p>
    <w:p w14:paraId="4FF66D6A" w14:textId="77777777" w:rsidR="00E66C34" w:rsidRDefault="00E66C34" w:rsidP="00E66C34">
      <w:pPr>
        <w:tabs>
          <w:tab w:val="left" w:pos="720"/>
        </w:tabs>
        <w:rPr>
          <w:b/>
          <w:sz w:val="22"/>
        </w:rPr>
      </w:pPr>
    </w:p>
    <w:p w14:paraId="3BD05AE4"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33BBF6F" w14:textId="77777777" w:rsidR="00E66C34" w:rsidRDefault="00E66C34" w:rsidP="00E66C34">
      <w:pPr>
        <w:tabs>
          <w:tab w:val="left" w:pos="720"/>
        </w:tabs>
        <w:rPr>
          <w:b/>
          <w:sz w:val="22"/>
        </w:rPr>
      </w:pPr>
    </w:p>
    <w:p w14:paraId="662BE0A9" w14:textId="77777777" w:rsidR="00E66C34" w:rsidRDefault="00E66C34" w:rsidP="00E66C34">
      <w:pPr>
        <w:tabs>
          <w:tab w:val="left" w:pos="720"/>
        </w:tabs>
        <w:rPr>
          <w:b/>
          <w:sz w:val="22"/>
        </w:rPr>
      </w:pPr>
    </w:p>
    <w:p w14:paraId="3C569D58" w14:textId="77777777" w:rsidR="00E66C34" w:rsidRPr="00E66F78" w:rsidRDefault="00E66C34" w:rsidP="00E66C34">
      <w:pPr>
        <w:tabs>
          <w:tab w:val="left" w:pos="720"/>
        </w:tabs>
        <w:rPr>
          <w:b/>
          <w:sz w:val="22"/>
        </w:rPr>
      </w:pPr>
    </w:p>
    <w:p w14:paraId="61DF0CA9" w14:textId="77777777" w:rsidR="00E66C34" w:rsidRPr="00E66F78" w:rsidRDefault="00E66C34" w:rsidP="00E66C3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66C34" w:rsidRPr="00E66F78" w14:paraId="2C65A105" w14:textId="77777777" w:rsidTr="00FB337A">
        <w:trPr>
          <w:trHeight w:val="806"/>
        </w:trPr>
        <w:tc>
          <w:tcPr>
            <w:tcW w:w="1501" w:type="pct"/>
            <w:vAlign w:val="center"/>
          </w:tcPr>
          <w:p w14:paraId="44F5AB7A" w14:textId="77777777" w:rsidR="00E66C34" w:rsidRPr="00786E1D" w:rsidRDefault="00E66C34" w:rsidP="00FB337A">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FC0395E" w14:textId="77777777" w:rsidR="00E66C34" w:rsidRPr="00786E1D" w:rsidRDefault="00E66C34" w:rsidP="00FB337A">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E66C34" w:rsidRPr="00E66F78" w14:paraId="46C981CB" w14:textId="77777777" w:rsidTr="00FB337A">
        <w:trPr>
          <w:trHeight w:val="335"/>
        </w:trPr>
        <w:tc>
          <w:tcPr>
            <w:tcW w:w="1501" w:type="pct"/>
          </w:tcPr>
          <w:p w14:paraId="51DEF66F" w14:textId="77777777" w:rsidR="00E66C34" w:rsidRPr="00786E1D" w:rsidRDefault="00E66C34" w:rsidP="00FB337A">
            <w:pPr>
              <w:tabs>
                <w:tab w:val="left" w:pos="720"/>
              </w:tabs>
              <w:snapToGrid w:val="0"/>
              <w:jc w:val="center"/>
              <w:rPr>
                <w:b/>
                <w:i/>
                <w:szCs w:val="18"/>
              </w:rPr>
            </w:pPr>
            <w:r w:rsidRPr="00786E1D">
              <w:rPr>
                <w:b/>
                <w:i/>
                <w:szCs w:val="18"/>
              </w:rPr>
              <w:t>1</w:t>
            </w:r>
          </w:p>
        </w:tc>
        <w:tc>
          <w:tcPr>
            <w:tcW w:w="3499" w:type="pct"/>
          </w:tcPr>
          <w:p w14:paraId="71A0F44F" w14:textId="77777777" w:rsidR="00E66C34" w:rsidRPr="00786E1D" w:rsidRDefault="00E66C34" w:rsidP="00FB337A">
            <w:pPr>
              <w:tabs>
                <w:tab w:val="left" w:pos="720"/>
              </w:tabs>
              <w:snapToGrid w:val="0"/>
              <w:jc w:val="center"/>
              <w:rPr>
                <w:b/>
                <w:i/>
                <w:szCs w:val="18"/>
              </w:rPr>
            </w:pPr>
            <w:r w:rsidRPr="00786E1D">
              <w:rPr>
                <w:b/>
                <w:i/>
                <w:szCs w:val="18"/>
              </w:rPr>
              <w:t>2</w:t>
            </w:r>
          </w:p>
        </w:tc>
      </w:tr>
      <w:tr w:rsidR="00E66C34" w:rsidRPr="00E66F78" w14:paraId="5E3956A8" w14:textId="77777777" w:rsidTr="00FB337A">
        <w:trPr>
          <w:trHeight w:val="824"/>
        </w:trPr>
        <w:tc>
          <w:tcPr>
            <w:tcW w:w="1501" w:type="pct"/>
          </w:tcPr>
          <w:p w14:paraId="3B8535C4" w14:textId="77777777" w:rsidR="00E66C34" w:rsidRPr="00E66F78" w:rsidRDefault="00E66C34" w:rsidP="00FB337A">
            <w:pPr>
              <w:tabs>
                <w:tab w:val="left" w:pos="720"/>
              </w:tabs>
              <w:snapToGrid w:val="0"/>
              <w:rPr>
                <w:b/>
                <w:sz w:val="22"/>
              </w:rPr>
            </w:pPr>
          </w:p>
        </w:tc>
        <w:tc>
          <w:tcPr>
            <w:tcW w:w="3499" w:type="pct"/>
          </w:tcPr>
          <w:p w14:paraId="006C8510" w14:textId="77777777" w:rsidR="00E66C34" w:rsidRPr="00E66F78" w:rsidRDefault="00E66C34" w:rsidP="00FB337A">
            <w:pPr>
              <w:tabs>
                <w:tab w:val="left" w:pos="720"/>
              </w:tabs>
              <w:snapToGrid w:val="0"/>
              <w:rPr>
                <w:b/>
                <w:sz w:val="22"/>
              </w:rPr>
            </w:pPr>
          </w:p>
        </w:tc>
      </w:tr>
      <w:tr w:rsidR="00E66C34" w:rsidRPr="00E66F78" w14:paraId="3CF1D622" w14:textId="77777777" w:rsidTr="00FB337A">
        <w:trPr>
          <w:trHeight w:val="824"/>
        </w:trPr>
        <w:tc>
          <w:tcPr>
            <w:tcW w:w="1501" w:type="pct"/>
          </w:tcPr>
          <w:p w14:paraId="58BE4C70" w14:textId="77777777" w:rsidR="00E66C34" w:rsidRPr="00E66F78" w:rsidRDefault="00E66C34" w:rsidP="00FB337A">
            <w:pPr>
              <w:tabs>
                <w:tab w:val="left" w:pos="720"/>
              </w:tabs>
              <w:snapToGrid w:val="0"/>
              <w:rPr>
                <w:b/>
                <w:sz w:val="22"/>
              </w:rPr>
            </w:pPr>
          </w:p>
        </w:tc>
        <w:tc>
          <w:tcPr>
            <w:tcW w:w="3499" w:type="pct"/>
          </w:tcPr>
          <w:p w14:paraId="17874F17" w14:textId="77777777" w:rsidR="00E66C34" w:rsidRPr="00E66F78" w:rsidRDefault="00E66C34" w:rsidP="00FB337A">
            <w:pPr>
              <w:tabs>
                <w:tab w:val="left" w:pos="720"/>
              </w:tabs>
              <w:snapToGrid w:val="0"/>
              <w:rPr>
                <w:b/>
                <w:sz w:val="22"/>
              </w:rPr>
            </w:pPr>
          </w:p>
        </w:tc>
      </w:tr>
      <w:tr w:rsidR="00E66C34" w:rsidRPr="00E66F78" w14:paraId="35209876" w14:textId="77777777" w:rsidTr="00FB337A">
        <w:trPr>
          <w:trHeight w:val="824"/>
        </w:trPr>
        <w:tc>
          <w:tcPr>
            <w:tcW w:w="1501" w:type="pct"/>
          </w:tcPr>
          <w:p w14:paraId="24B0B9B5" w14:textId="77777777" w:rsidR="00E66C34" w:rsidRPr="00E66F78" w:rsidRDefault="00E66C34" w:rsidP="00FB337A">
            <w:pPr>
              <w:tabs>
                <w:tab w:val="left" w:pos="720"/>
              </w:tabs>
              <w:snapToGrid w:val="0"/>
              <w:rPr>
                <w:b/>
                <w:sz w:val="22"/>
              </w:rPr>
            </w:pPr>
          </w:p>
        </w:tc>
        <w:tc>
          <w:tcPr>
            <w:tcW w:w="3499" w:type="pct"/>
          </w:tcPr>
          <w:p w14:paraId="2AD1290D" w14:textId="77777777" w:rsidR="00E66C34" w:rsidRPr="00E66F78" w:rsidRDefault="00E66C34" w:rsidP="00FB337A">
            <w:pPr>
              <w:tabs>
                <w:tab w:val="left" w:pos="720"/>
              </w:tabs>
              <w:snapToGrid w:val="0"/>
              <w:rPr>
                <w:b/>
                <w:sz w:val="22"/>
              </w:rPr>
            </w:pPr>
          </w:p>
        </w:tc>
      </w:tr>
    </w:tbl>
    <w:p w14:paraId="3E85BE4F" w14:textId="77777777" w:rsidR="00E66C34" w:rsidRPr="00E66F78" w:rsidRDefault="00E66C34" w:rsidP="00E66C34">
      <w:pPr>
        <w:tabs>
          <w:tab w:val="left" w:pos="720"/>
        </w:tabs>
        <w:ind w:left="360" w:firstLine="180"/>
        <w:rPr>
          <w:b/>
          <w:sz w:val="22"/>
        </w:rPr>
      </w:pPr>
    </w:p>
    <w:p w14:paraId="2BE2B591" w14:textId="77777777" w:rsidR="00E66C34" w:rsidRPr="00E66F78" w:rsidRDefault="00E66C34" w:rsidP="00E66C34">
      <w:pPr>
        <w:tabs>
          <w:tab w:val="left" w:pos="720"/>
        </w:tabs>
        <w:jc w:val="both"/>
        <w:rPr>
          <w:sz w:val="22"/>
        </w:rPr>
      </w:pPr>
    </w:p>
    <w:p w14:paraId="335C3F7D" w14:textId="77777777" w:rsidR="00E66C34" w:rsidRPr="00E66F78" w:rsidRDefault="00E66C34" w:rsidP="00E66C34">
      <w:pPr>
        <w:tabs>
          <w:tab w:val="left" w:pos="720"/>
        </w:tabs>
        <w:ind w:left="360" w:firstLine="180"/>
        <w:jc w:val="both"/>
        <w:rPr>
          <w:sz w:val="22"/>
        </w:rPr>
      </w:pPr>
    </w:p>
    <w:p w14:paraId="74FC60A5" w14:textId="77777777" w:rsidR="00E66C34" w:rsidRPr="00E66F78" w:rsidRDefault="00E66C34" w:rsidP="00E66C34">
      <w:pPr>
        <w:tabs>
          <w:tab w:val="left" w:pos="720"/>
        </w:tabs>
        <w:ind w:left="360" w:firstLine="180"/>
        <w:jc w:val="both"/>
        <w:rPr>
          <w:sz w:val="22"/>
        </w:rPr>
      </w:pPr>
    </w:p>
    <w:p w14:paraId="111489AA" w14:textId="77777777" w:rsidR="00E66C34" w:rsidRPr="00E66F78" w:rsidRDefault="00E66C34" w:rsidP="00E66C34">
      <w:pPr>
        <w:rPr>
          <w:i/>
          <w:sz w:val="18"/>
        </w:rPr>
      </w:pPr>
    </w:p>
    <w:p w14:paraId="5BF1EBA3" w14:textId="77777777" w:rsidR="00E66C34" w:rsidRPr="00E66F78" w:rsidRDefault="00E66C34" w:rsidP="00E66C34">
      <w:pPr>
        <w:tabs>
          <w:tab w:val="left" w:pos="851"/>
        </w:tabs>
        <w:rPr>
          <w:b/>
          <w:bCs/>
          <w:i/>
          <w:sz w:val="22"/>
          <w:szCs w:val="28"/>
        </w:rPr>
      </w:pPr>
    </w:p>
    <w:p w14:paraId="6AE9C4D9" w14:textId="77777777" w:rsidR="00E66C34" w:rsidRPr="00FA5A4E" w:rsidRDefault="00E66C34" w:rsidP="00E66C34">
      <w:pPr>
        <w:tabs>
          <w:tab w:val="left" w:pos="851"/>
        </w:tabs>
        <w:rPr>
          <w:i/>
          <w:sz w:val="22"/>
          <w:szCs w:val="28"/>
        </w:rPr>
      </w:pPr>
    </w:p>
    <w:p w14:paraId="2531A39B" w14:textId="77777777" w:rsidR="00E66C34" w:rsidRPr="00D87590" w:rsidRDefault="00E66C34" w:rsidP="00E66C34">
      <w:pPr>
        <w:tabs>
          <w:tab w:val="left" w:pos="851"/>
        </w:tabs>
        <w:rPr>
          <w:b/>
          <w:bCs/>
          <w:i/>
          <w:sz w:val="22"/>
          <w:szCs w:val="22"/>
        </w:rPr>
      </w:pPr>
      <w:r w:rsidRPr="00D87590">
        <w:rPr>
          <w:b/>
          <w:bCs/>
          <w:i/>
          <w:sz w:val="22"/>
          <w:szCs w:val="22"/>
        </w:rPr>
        <w:t>Uwaga:</w:t>
      </w:r>
    </w:p>
    <w:p w14:paraId="7C5E4500" w14:textId="77777777" w:rsidR="00E66C34" w:rsidRPr="00786E1D" w:rsidRDefault="00E66C34" w:rsidP="00E66C34">
      <w:pPr>
        <w:tabs>
          <w:tab w:val="left" w:pos="851"/>
        </w:tabs>
        <w:jc w:val="both"/>
        <w:rPr>
          <w:i/>
          <w:sz w:val="22"/>
          <w:szCs w:val="22"/>
        </w:rPr>
      </w:pPr>
      <w:r w:rsidRPr="00786E1D">
        <w:rPr>
          <w:i/>
          <w:sz w:val="22"/>
          <w:szCs w:val="22"/>
        </w:rPr>
        <w:t>Wypełnia Wykonawca, który zamierza powierzyć część lub części zamówienia Podwykonawcom.</w:t>
      </w:r>
    </w:p>
    <w:p w14:paraId="478A0D15" w14:textId="77777777" w:rsidR="00E66C34" w:rsidRPr="00786E1D" w:rsidRDefault="00E66C34" w:rsidP="00E66C34">
      <w:pPr>
        <w:tabs>
          <w:tab w:val="left" w:pos="851"/>
        </w:tabs>
        <w:jc w:val="both"/>
        <w:rPr>
          <w:i/>
          <w:sz w:val="22"/>
          <w:szCs w:val="22"/>
        </w:rPr>
      </w:pPr>
      <w:r w:rsidRPr="00786E1D">
        <w:rPr>
          <w:i/>
          <w:sz w:val="22"/>
          <w:szCs w:val="22"/>
        </w:rPr>
        <w:t>Jeżeli Podwykonawca nie jest znany, wówczas Wykonawca wypełnia tylko kolumnę nr 2.</w:t>
      </w:r>
    </w:p>
    <w:p w14:paraId="1624B0AE" w14:textId="77777777" w:rsidR="00E66C34" w:rsidRPr="00E66F78" w:rsidRDefault="00E66C34" w:rsidP="00E66C34">
      <w:pPr>
        <w:tabs>
          <w:tab w:val="left" w:pos="851"/>
        </w:tabs>
        <w:ind w:left="-142" w:firstLine="142"/>
        <w:rPr>
          <w:sz w:val="22"/>
        </w:rPr>
      </w:pPr>
    </w:p>
    <w:p w14:paraId="189AB2B8" w14:textId="77777777" w:rsidR="00E66C34" w:rsidRPr="00E66F78" w:rsidRDefault="00E66C34" w:rsidP="00E66C34">
      <w:pPr>
        <w:tabs>
          <w:tab w:val="left" w:pos="851"/>
        </w:tabs>
        <w:ind w:left="-142" w:firstLine="142"/>
        <w:rPr>
          <w:sz w:val="22"/>
        </w:rPr>
      </w:pPr>
    </w:p>
    <w:p w14:paraId="01C6F678" w14:textId="77777777" w:rsidR="00E66C34" w:rsidRDefault="00E66C34" w:rsidP="00E66C34">
      <w:pPr>
        <w:spacing w:after="160" w:line="259" w:lineRule="auto"/>
        <w:rPr>
          <w:sz w:val="22"/>
        </w:rPr>
      </w:pPr>
      <w:r>
        <w:rPr>
          <w:sz w:val="22"/>
        </w:rPr>
        <w:br w:type="page"/>
      </w:r>
    </w:p>
    <w:p w14:paraId="48EA00DB" w14:textId="77777777" w:rsidR="00E66C34" w:rsidRPr="00317311" w:rsidRDefault="00E66C34" w:rsidP="00E66C34">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4.9 do SWZ </w:t>
      </w:r>
      <w:r w:rsidRPr="00317311">
        <w:rPr>
          <w:rFonts w:eastAsiaTheme="majorEastAsia"/>
          <w:b/>
          <w:bCs/>
          <w:color w:val="2F5496" w:themeColor="accent1" w:themeShade="BF"/>
          <w:spacing w:val="20"/>
          <w:sz w:val="28"/>
          <w:szCs w:val="24"/>
        </w:rPr>
        <w:br/>
        <w:t>INFORMACJA O POWSTANIU U ZAMAWIAJĄCEGO OBOWIĄZKU PODATKOWEGO</w:t>
      </w:r>
    </w:p>
    <w:p w14:paraId="542FB24B" w14:textId="77777777" w:rsidR="00E66C34" w:rsidRDefault="00E66C34" w:rsidP="00E66C34">
      <w:pPr>
        <w:tabs>
          <w:tab w:val="left" w:pos="851"/>
        </w:tabs>
        <w:ind w:left="-142" w:firstLine="142"/>
        <w:jc w:val="center"/>
        <w:rPr>
          <w:b/>
          <w:bCs/>
          <w:i/>
          <w:iCs/>
          <w:sz w:val="22"/>
          <w:szCs w:val="22"/>
        </w:rPr>
      </w:pPr>
    </w:p>
    <w:p w14:paraId="44D7C4D5" w14:textId="77777777" w:rsidR="00E66C34" w:rsidRPr="0013238E" w:rsidRDefault="00E66C34" w:rsidP="00E66C34">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24A6F433" w14:textId="77777777" w:rsidR="00E66C34" w:rsidRPr="000F6329" w:rsidRDefault="00E66C34" w:rsidP="00E66C34">
      <w:pPr>
        <w:jc w:val="both"/>
        <w:rPr>
          <w:rFonts w:eastAsiaTheme="majorEastAsia"/>
          <w:b/>
          <w:bCs/>
          <w:color w:val="2F5496" w:themeColor="accent1" w:themeShade="BF"/>
          <w:spacing w:val="20"/>
          <w:sz w:val="28"/>
          <w:szCs w:val="28"/>
        </w:rPr>
      </w:pPr>
    </w:p>
    <w:p w14:paraId="33F313AE" w14:textId="77777777" w:rsidR="00E66C34" w:rsidRPr="00C1155B" w:rsidRDefault="00E66C34" w:rsidP="00E66C34">
      <w:pPr>
        <w:tabs>
          <w:tab w:val="left" w:pos="0"/>
        </w:tabs>
        <w:rPr>
          <w:sz w:val="22"/>
          <w:szCs w:val="22"/>
        </w:rPr>
      </w:pPr>
    </w:p>
    <w:p w14:paraId="0F46DB2C" w14:textId="77777777" w:rsidR="00E66C34" w:rsidRPr="00C1155B" w:rsidRDefault="00E66C34" w:rsidP="00E66C34">
      <w:pPr>
        <w:tabs>
          <w:tab w:val="left" w:pos="0"/>
        </w:tabs>
        <w:rPr>
          <w:sz w:val="22"/>
          <w:szCs w:val="22"/>
        </w:rPr>
      </w:pPr>
      <w:r w:rsidRPr="00C1155B">
        <w:rPr>
          <w:sz w:val="22"/>
          <w:szCs w:val="22"/>
        </w:rPr>
        <w:t>Nazwa Wykonawcy: ...................................................................................................................</w:t>
      </w:r>
    </w:p>
    <w:p w14:paraId="2C52DC1C" w14:textId="77777777" w:rsidR="00E66C34" w:rsidRPr="00C1155B" w:rsidRDefault="00E66C34" w:rsidP="00E66C34">
      <w:pPr>
        <w:tabs>
          <w:tab w:val="left" w:pos="0"/>
        </w:tabs>
        <w:rPr>
          <w:sz w:val="22"/>
          <w:szCs w:val="22"/>
        </w:rPr>
      </w:pPr>
    </w:p>
    <w:p w14:paraId="01D2EFB3" w14:textId="41130E3F" w:rsidR="00E66C34" w:rsidRPr="00C1155B" w:rsidRDefault="002451D6" w:rsidP="00E66C34">
      <w:pPr>
        <w:jc w:val="both"/>
        <w:rPr>
          <w:sz w:val="24"/>
          <w:szCs w:val="24"/>
        </w:rPr>
      </w:pPr>
      <w:r>
        <w:rPr>
          <w:sz w:val="24"/>
          <w:szCs w:val="24"/>
        </w:rPr>
        <w:t xml:space="preserve">                                                                                </w:t>
      </w:r>
    </w:p>
    <w:p w14:paraId="14424B1F" w14:textId="77777777" w:rsidR="00E66C34" w:rsidRPr="00C1155B" w:rsidRDefault="00E66C34" w:rsidP="00E66C34">
      <w:pPr>
        <w:tabs>
          <w:tab w:val="left" w:pos="851"/>
        </w:tabs>
        <w:ind w:left="-142" w:firstLine="142"/>
      </w:pPr>
    </w:p>
    <w:p w14:paraId="4E48945E" w14:textId="77777777" w:rsidR="00E66C34" w:rsidRPr="00C1155B" w:rsidRDefault="00E66C34" w:rsidP="00E66C34">
      <w:pPr>
        <w:tabs>
          <w:tab w:val="left" w:pos="851"/>
        </w:tabs>
        <w:ind w:left="-142" w:firstLine="142"/>
        <w:rPr>
          <w:sz w:val="22"/>
          <w:szCs w:val="22"/>
        </w:rPr>
      </w:pPr>
    </w:p>
    <w:p w14:paraId="5170BC27" w14:textId="77777777" w:rsidR="00E66C34" w:rsidRPr="00C1155B" w:rsidRDefault="00E66C34" w:rsidP="00E66C34">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CEF147C" w14:textId="77777777" w:rsidR="00E66C34" w:rsidRPr="00C1155B" w:rsidRDefault="00E66C34" w:rsidP="00E66C34">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66C34" w:rsidRPr="00C1155B" w14:paraId="49EDB2CF" w14:textId="77777777" w:rsidTr="00FB337A">
        <w:tc>
          <w:tcPr>
            <w:tcW w:w="3594" w:type="dxa"/>
            <w:vAlign w:val="center"/>
          </w:tcPr>
          <w:p w14:paraId="2AF1BD9A" w14:textId="77777777" w:rsidR="00E66C34" w:rsidRPr="00C1155B" w:rsidRDefault="00E66C34" w:rsidP="00FB337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7038DCC" w14:textId="77777777" w:rsidR="00E66C34" w:rsidRPr="00C1155B" w:rsidRDefault="00E66C34" w:rsidP="00FB337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E637E35" w14:textId="77777777" w:rsidR="00E66C34" w:rsidRPr="00C1155B" w:rsidRDefault="00E66C34" w:rsidP="00FB337A">
            <w:pPr>
              <w:tabs>
                <w:tab w:val="left" w:pos="1523"/>
              </w:tabs>
              <w:jc w:val="center"/>
            </w:pPr>
            <w:r w:rsidRPr="00C1155B">
              <w:rPr>
                <w:sz w:val="22"/>
                <w:szCs w:val="22"/>
              </w:rPr>
              <w:t>Stawka podatku od towarów i usług, która zgodnie z wiedzą wykonawcy, będzie miała zastosowanie [%]</w:t>
            </w:r>
          </w:p>
        </w:tc>
      </w:tr>
      <w:tr w:rsidR="00E66C34" w:rsidRPr="00C1155B" w14:paraId="458B5B7E" w14:textId="77777777" w:rsidTr="00FB337A">
        <w:tc>
          <w:tcPr>
            <w:tcW w:w="3594" w:type="dxa"/>
          </w:tcPr>
          <w:p w14:paraId="3EF19D45" w14:textId="77777777" w:rsidR="00E66C34" w:rsidRPr="00C1155B" w:rsidRDefault="00E66C34" w:rsidP="00FB337A">
            <w:pPr>
              <w:tabs>
                <w:tab w:val="left" w:pos="851"/>
              </w:tabs>
              <w:rPr>
                <w:sz w:val="22"/>
                <w:szCs w:val="22"/>
              </w:rPr>
            </w:pPr>
          </w:p>
          <w:p w14:paraId="562B3363" w14:textId="77777777" w:rsidR="00E66C34" w:rsidRPr="00C1155B" w:rsidRDefault="00E66C34" w:rsidP="00FB337A">
            <w:pPr>
              <w:tabs>
                <w:tab w:val="left" w:pos="851"/>
              </w:tabs>
              <w:rPr>
                <w:sz w:val="22"/>
                <w:szCs w:val="22"/>
              </w:rPr>
            </w:pPr>
          </w:p>
        </w:tc>
        <w:tc>
          <w:tcPr>
            <w:tcW w:w="2255" w:type="dxa"/>
          </w:tcPr>
          <w:p w14:paraId="525F3634" w14:textId="77777777" w:rsidR="00E66C34" w:rsidRPr="00C1155B" w:rsidRDefault="00E66C34" w:rsidP="00FB337A">
            <w:pPr>
              <w:tabs>
                <w:tab w:val="left" w:pos="851"/>
              </w:tabs>
              <w:rPr>
                <w:sz w:val="22"/>
                <w:szCs w:val="22"/>
              </w:rPr>
            </w:pPr>
          </w:p>
        </w:tc>
        <w:tc>
          <w:tcPr>
            <w:tcW w:w="2792" w:type="dxa"/>
          </w:tcPr>
          <w:p w14:paraId="29AF4F8B" w14:textId="77777777" w:rsidR="00E66C34" w:rsidRPr="00C1155B" w:rsidRDefault="00E66C34" w:rsidP="00FB337A">
            <w:pPr>
              <w:tabs>
                <w:tab w:val="left" w:pos="851"/>
              </w:tabs>
              <w:rPr>
                <w:sz w:val="22"/>
                <w:szCs w:val="22"/>
              </w:rPr>
            </w:pPr>
          </w:p>
        </w:tc>
      </w:tr>
      <w:tr w:rsidR="00E66C34" w:rsidRPr="00C1155B" w14:paraId="0A2BD6EC" w14:textId="77777777" w:rsidTr="00FB337A">
        <w:tc>
          <w:tcPr>
            <w:tcW w:w="3594" w:type="dxa"/>
          </w:tcPr>
          <w:p w14:paraId="0E41BC01" w14:textId="77777777" w:rsidR="00E66C34" w:rsidRPr="00C1155B" w:rsidRDefault="00E66C34" w:rsidP="00FB337A">
            <w:pPr>
              <w:tabs>
                <w:tab w:val="left" w:pos="851"/>
              </w:tabs>
              <w:rPr>
                <w:sz w:val="22"/>
                <w:szCs w:val="22"/>
              </w:rPr>
            </w:pPr>
          </w:p>
          <w:p w14:paraId="0AD633EE" w14:textId="77777777" w:rsidR="00E66C34" w:rsidRPr="00C1155B" w:rsidRDefault="00E66C34" w:rsidP="00FB337A">
            <w:pPr>
              <w:tabs>
                <w:tab w:val="left" w:pos="851"/>
              </w:tabs>
              <w:rPr>
                <w:sz w:val="22"/>
                <w:szCs w:val="22"/>
              </w:rPr>
            </w:pPr>
          </w:p>
        </w:tc>
        <w:tc>
          <w:tcPr>
            <w:tcW w:w="2255" w:type="dxa"/>
          </w:tcPr>
          <w:p w14:paraId="5692E277" w14:textId="77777777" w:rsidR="00E66C34" w:rsidRPr="00C1155B" w:rsidRDefault="00E66C34" w:rsidP="00FB337A">
            <w:pPr>
              <w:tabs>
                <w:tab w:val="left" w:pos="851"/>
              </w:tabs>
              <w:rPr>
                <w:sz w:val="22"/>
                <w:szCs w:val="22"/>
              </w:rPr>
            </w:pPr>
          </w:p>
        </w:tc>
        <w:tc>
          <w:tcPr>
            <w:tcW w:w="2792" w:type="dxa"/>
          </w:tcPr>
          <w:p w14:paraId="5C06C120" w14:textId="77777777" w:rsidR="00E66C34" w:rsidRPr="00C1155B" w:rsidRDefault="00E66C34" w:rsidP="00FB337A">
            <w:pPr>
              <w:tabs>
                <w:tab w:val="left" w:pos="851"/>
              </w:tabs>
              <w:rPr>
                <w:sz w:val="22"/>
                <w:szCs w:val="22"/>
              </w:rPr>
            </w:pPr>
          </w:p>
        </w:tc>
      </w:tr>
      <w:tr w:rsidR="00E66C34" w:rsidRPr="00C1155B" w14:paraId="039DBAA3" w14:textId="77777777" w:rsidTr="00FB337A">
        <w:tc>
          <w:tcPr>
            <w:tcW w:w="3594" w:type="dxa"/>
          </w:tcPr>
          <w:p w14:paraId="4EE0DD99" w14:textId="77777777" w:rsidR="00E66C34" w:rsidRPr="00C1155B" w:rsidRDefault="00E66C34" w:rsidP="00FB337A">
            <w:pPr>
              <w:tabs>
                <w:tab w:val="left" w:pos="851"/>
              </w:tabs>
              <w:rPr>
                <w:sz w:val="22"/>
                <w:szCs w:val="22"/>
              </w:rPr>
            </w:pPr>
          </w:p>
          <w:p w14:paraId="23A20376" w14:textId="77777777" w:rsidR="00E66C34" w:rsidRPr="00C1155B" w:rsidRDefault="00E66C34" w:rsidP="00FB337A">
            <w:pPr>
              <w:tabs>
                <w:tab w:val="left" w:pos="851"/>
              </w:tabs>
              <w:rPr>
                <w:sz w:val="22"/>
                <w:szCs w:val="22"/>
              </w:rPr>
            </w:pPr>
          </w:p>
        </w:tc>
        <w:tc>
          <w:tcPr>
            <w:tcW w:w="2255" w:type="dxa"/>
          </w:tcPr>
          <w:p w14:paraId="196B8748" w14:textId="77777777" w:rsidR="00E66C34" w:rsidRPr="00C1155B" w:rsidRDefault="00E66C34" w:rsidP="00FB337A">
            <w:pPr>
              <w:tabs>
                <w:tab w:val="left" w:pos="851"/>
              </w:tabs>
              <w:rPr>
                <w:sz w:val="22"/>
                <w:szCs w:val="22"/>
              </w:rPr>
            </w:pPr>
          </w:p>
        </w:tc>
        <w:tc>
          <w:tcPr>
            <w:tcW w:w="2792" w:type="dxa"/>
          </w:tcPr>
          <w:p w14:paraId="4D319E96" w14:textId="77777777" w:rsidR="00E66C34" w:rsidRPr="00C1155B" w:rsidRDefault="00E66C34" w:rsidP="00FB337A">
            <w:pPr>
              <w:tabs>
                <w:tab w:val="left" w:pos="851"/>
              </w:tabs>
              <w:rPr>
                <w:sz w:val="22"/>
                <w:szCs w:val="22"/>
              </w:rPr>
            </w:pPr>
          </w:p>
        </w:tc>
      </w:tr>
      <w:tr w:rsidR="00E66C34" w:rsidRPr="00C1155B" w14:paraId="6796ED52" w14:textId="77777777" w:rsidTr="00FB337A">
        <w:tc>
          <w:tcPr>
            <w:tcW w:w="3594" w:type="dxa"/>
          </w:tcPr>
          <w:p w14:paraId="550DA008" w14:textId="77777777" w:rsidR="00E66C34" w:rsidRPr="00C1155B" w:rsidRDefault="00E66C34" w:rsidP="00FB337A">
            <w:pPr>
              <w:tabs>
                <w:tab w:val="left" w:pos="851"/>
              </w:tabs>
              <w:rPr>
                <w:sz w:val="22"/>
                <w:szCs w:val="22"/>
              </w:rPr>
            </w:pPr>
          </w:p>
          <w:p w14:paraId="06C1422E" w14:textId="77777777" w:rsidR="00E66C34" w:rsidRPr="00C1155B" w:rsidRDefault="00E66C34" w:rsidP="00FB337A">
            <w:pPr>
              <w:tabs>
                <w:tab w:val="left" w:pos="851"/>
              </w:tabs>
              <w:rPr>
                <w:sz w:val="22"/>
                <w:szCs w:val="22"/>
              </w:rPr>
            </w:pPr>
          </w:p>
        </w:tc>
        <w:tc>
          <w:tcPr>
            <w:tcW w:w="2255" w:type="dxa"/>
          </w:tcPr>
          <w:p w14:paraId="3F148812" w14:textId="77777777" w:rsidR="00E66C34" w:rsidRPr="00C1155B" w:rsidRDefault="00E66C34" w:rsidP="00FB337A">
            <w:pPr>
              <w:tabs>
                <w:tab w:val="left" w:pos="851"/>
              </w:tabs>
              <w:rPr>
                <w:sz w:val="22"/>
                <w:szCs w:val="22"/>
              </w:rPr>
            </w:pPr>
          </w:p>
        </w:tc>
        <w:tc>
          <w:tcPr>
            <w:tcW w:w="2792" w:type="dxa"/>
          </w:tcPr>
          <w:p w14:paraId="11B4FE92" w14:textId="77777777" w:rsidR="00E66C34" w:rsidRPr="00C1155B" w:rsidRDefault="00E66C34" w:rsidP="00FB337A">
            <w:pPr>
              <w:tabs>
                <w:tab w:val="left" w:pos="851"/>
              </w:tabs>
              <w:rPr>
                <w:sz w:val="22"/>
                <w:szCs w:val="22"/>
              </w:rPr>
            </w:pPr>
          </w:p>
        </w:tc>
      </w:tr>
    </w:tbl>
    <w:p w14:paraId="241B4B2B" w14:textId="77777777" w:rsidR="00E66C34" w:rsidRDefault="00E66C34" w:rsidP="00E66C34">
      <w:pPr>
        <w:jc w:val="both"/>
        <w:rPr>
          <w:i/>
          <w:iCs/>
          <w:sz w:val="22"/>
          <w:szCs w:val="22"/>
        </w:rPr>
      </w:pPr>
    </w:p>
    <w:p w14:paraId="461F6512" w14:textId="77777777" w:rsidR="00E66C34" w:rsidRPr="00C1155B" w:rsidRDefault="00E66C34" w:rsidP="00E66C34">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D754313" w14:textId="77777777" w:rsidR="00E66C34" w:rsidRPr="00C1155B" w:rsidRDefault="00E66C34" w:rsidP="00E66C34">
      <w:pPr>
        <w:tabs>
          <w:tab w:val="left" w:pos="851"/>
        </w:tabs>
        <w:ind w:left="-142" w:firstLine="142"/>
        <w:rPr>
          <w:sz w:val="22"/>
          <w:szCs w:val="22"/>
        </w:rPr>
      </w:pPr>
    </w:p>
    <w:p w14:paraId="569AFA15" w14:textId="77777777" w:rsidR="00E66C34" w:rsidRPr="00C1155B" w:rsidRDefault="00E66C34" w:rsidP="00E66C34">
      <w:pPr>
        <w:tabs>
          <w:tab w:val="left" w:pos="851"/>
        </w:tabs>
        <w:ind w:left="-142" w:firstLine="142"/>
        <w:rPr>
          <w:sz w:val="22"/>
          <w:szCs w:val="22"/>
        </w:rPr>
      </w:pPr>
    </w:p>
    <w:p w14:paraId="1278CABA" w14:textId="77777777" w:rsidR="00E66C34" w:rsidRPr="00C1155B" w:rsidRDefault="00E66C34" w:rsidP="00E66C34">
      <w:pPr>
        <w:tabs>
          <w:tab w:val="left" w:pos="851"/>
        </w:tabs>
        <w:ind w:left="-142" w:firstLine="142"/>
        <w:rPr>
          <w:szCs w:val="18"/>
        </w:rPr>
      </w:pPr>
    </w:p>
    <w:p w14:paraId="3F0605E8" w14:textId="77777777" w:rsidR="00E66C34" w:rsidRPr="00E66F78" w:rsidRDefault="00E66C34" w:rsidP="00E66C34">
      <w:pPr>
        <w:tabs>
          <w:tab w:val="left" w:pos="851"/>
        </w:tabs>
        <w:jc w:val="both"/>
        <w:rPr>
          <w:sz w:val="22"/>
        </w:rPr>
      </w:pPr>
      <w:bookmarkStart w:id="113" w:name="_Hlk148702593"/>
      <w:r>
        <w:rPr>
          <w:sz w:val="22"/>
        </w:rPr>
        <w:t xml:space="preserve">Stawka podatku od towarów i usług obowiązująca u Zamawiającego zgodnie z ustawą z 11.03.2004 r. </w:t>
      </w:r>
      <w:r>
        <w:rPr>
          <w:sz w:val="22"/>
        </w:rPr>
        <w:br/>
        <w:t>o podatku od towarów i usług wynosi … %.</w:t>
      </w:r>
    </w:p>
    <w:p w14:paraId="651D61EE" w14:textId="77777777" w:rsidR="00E66C34" w:rsidRPr="00E66F78" w:rsidRDefault="00E66C34" w:rsidP="00E66C34">
      <w:pPr>
        <w:tabs>
          <w:tab w:val="left" w:pos="851"/>
        </w:tabs>
        <w:ind w:left="-142" w:firstLine="142"/>
        <w:jc w:val="both"/>
        <w:rPr>
          <w:sz w:val="22"/>
        </w:rPr>
      </w:pPr>
    </w:p>
    <w:bookmarkEnd w:id="113"/>
    <w:p w14:paraId="3342E0B2" w14:textId="77777777" w:rsidR="00E66C34" w:rsidRPr="00E66F78" w:rsidRDefault="00E66C34" w:rsidP="00E66C34">
      <w:pPr>
        <w:tabs>
          <w:tab w:val="left" w:pos="851"/>
        </w:tabs>
        <w:ind w:left="-142" w:firstLine="142"/>
        <w:rPr>
          <w:sz w:val="22"/>
        </w:rPr>
      </w:pPr>
    </w:p>
    <w:p w14:paraId="27B2E275" w14:textId="77777777" w:rsidR="00E66C34" w:rsidRDefault="00E66C34" w:rsidP="00E66C34"/>
    <w:p w14:paraId="14A67B86" w14:textId="77777777" w:rsidR="00E66C34" w:rsidRPr="00E66F78" w:rsidRDefault="00E66C34" w:rsidP="00E66C34">
      <w:pPr>
        <w:tabs>
          <w:tab w:val="left" w:pos="851"/>
        </w:tabs>
        <w:ind w:left="-142" w:firstLine="142"/>
        <w:rPr>
          <w:sz w:val="22"/>
        </w:rPr>
      </w:pPr>
    </w:p>
    <w:p w14:paraId="51DD6F10" w14:textId="77777777" w:rsidR="00E66C34" w:rsidRPr="00E66F78" w:rsidRDefault="00E66C34" w:rsidP="00E66C34">
      <w:pPr>
        <w:tabs>
          <w:tab w:val="left" w:pos="851"/>
        </w:tabs>
        <w:ind w:left="-142" w:firstLine="142"/>
        <w:rPr>
          <w:sz w:val="22"/>
        </w:rPr>
      </w:pPr>
    </w:p>
    <w:p w14:paraId="36FA992C" w14:textId="77777777" w:rsidR="00E66C34" w:rsidRPr="00E66F78" w:rsidRDefault="00E66C34" w:rsidP="00E66C34">
      <w:pPr>
        <w:tabs>
          <w:tab w:val="left" w:pos="851"/>
        </w:tabs>
        <w:ind w:left="-142" w:firstLine="142"/>
        <w:rPr>
          <w:sz w:val="22"/>
        </w:rPr>
      </w:pPr>
    </w:p>
    <w:p w14:paraId="46D2F717" w14:textId="77777777" w:rsidR="00E66C34" w:rsidRPr="00E66F78" w:rsidRDefault="00E66C34" w:rsidP="00E66C34">
      <w:pPr>
        <w:tabs>
          <w:tab w:val="left" w:pos="851"/>
        </w:tabs>
        <w:ind w:left="-142" w:firstLine="142"/>
        <w:rPr>
          <w:sz w:val="22"/>
        </w:rPr>
      </w:pPr>
    </w:p>
    <w:p w14:paraId="265DF97C" w14:textId="77777777" w:rsidR="00E66C34" w:rsidRPr="00E66F78" w:rsidRDefault="00E66C34" w:rsidP="00E66C34">
      <w:pPr>
        <w:tabs>
          <w:tab w:val="left" w:pos="851"/>
        </w:tabs>
        <w:ind w:left="-142" w:firstLine="142"/>
        <w:rPr>
          <w:sz w:val="22"/>
        </w:rPr>
      </w:pPr>
    </w:p>
    <w:p w14:paraId="7E38D280" w14:textId="77777777" w:rsidR="00E66C34" w:rsidRPr="00E66F78" w:rsidRDefault="00E66C34" w:rsidP="00E66C34">
      <w:pPr>
        <w:tabs>
          <w:tab w:val="left" w:pos="851"/>
        </w:tabs>
        <w:ind w:left="-142" w:firstLine="142"/>
        <w:rPr>
          <w:sz w:val="22"/>
        </w:rPr>
      </w:pPr>
    </w:p>
    <w:p w14:paraId="64F06B23" w14:textId="77777777" w:rsidR="00E66C34" w:rsidRPr="00E66F78" w:rsidRDefault="00E66C34" w:rsidP="00E66C34">
      <w:pPr>
        <w:tabs>
          <w:tab w:val="left" w:pos="851"/>
        </w:tabs>
        <w:ind w:left="-142" w:firstLine="142"/>
        <w:rPr>
          <w:sz w:val="22"/>
        </w:rPr>
      </w:pPr>
    </w:p>
    <w:p w14:paraId="764B1A9E" w14:textId="77777777" w:rsidR="00E66C34" w:rsidRPr="00E66F78" w:rsidRDefault="00E66C34" w:rsidP="00E66C34">
      <w:pPr>
        <w:tabs>
          <w:tab w:val="left" w:pos="851"/>
        </w:tabs>
        <w:ind w:left="-142" w:firstLine="142"/>
        <w:rPr>
          <w:sz w:val="22"/>
        </w:rPr>
      </w:pPr>
    </w:p>
    <w:p w14:paraId="3A4917BC" w14:textId="77777777" w:rsidR="00E66C34" w:rsidRPr="00E66F78" w:rsidRDefault="00E66C34" w:rsidP="00E66C34">
      <w:pPr>
        <w:tabs>
          <w:tab w:val="left" w:pos="851"/>
        </w:tabs>
        <w:ind w:left="-142" w:firstLine="142"/>
        <w:rPr>
          <w:sz w:val="22"/>
        </w:rPr>
      </w:pPr>
    </w:p>
    <w:p w14:paraId="21205659" w14:textId="77777777" w:rsidR="00E66C34" w:rsidRPr="00E66F78" w:rsidRDefault="00E66C34" w:rsidP="00E66C34">
      <w:pPr>
        <w:tabs>
          <w:tab w:val="left" w:pos="851"/>
        </w:tabs>
        <w:ind w:left="-142" w:firstLine="142"/>
        <w:rPr>
          <w:sz w:val="22"/>
        </w:rPr>
      </w:pPr>
    </w:p>
    <w:p w14:paraId="709D6002" w14:textId="77777777" w:rsidR="00E66C34" w:rsidRPr="00E66F78" w:rsidRDefault="00E66C34" w:rsidP="00E66C34">
      <w:pPr>
        <w:tabs>
          <w:tab w:val="left" w:pos="851"/>
        </w:tabs>
        <w:ind w:left="-142" w:firstLine="142"/>
        <w:rPr>
          <w:sz w:val="22"/>
        </w:rPr>
      </w:pPr>
    </w:p>
    <w:p w14:paraId="60791819" w14:textId="77777777" w:rsidR="00E66C34" w:rsidRPr="00E66F78" w:rsidRDefault="00E66C34" w:rsidP="00E66C34">
      <w:pPr>
        <w:tabs>
          <w:tab w:val="left" w:pos="851"/>
        </w:tabs>
        <w:rPr>
          <w:sz w:val="22"/>
        </w:rPr>
      </w:pPr>
    </w:p>
    <w:p w14:paraId="209E5C2A" w14:textId="77777777" w:rsidR="00E66C34" w:rsidRPr="008057B2" w:rsidRDefault="00E66C34" w:rsidP="00E66C34">
      <w:pPr>
        <w:jc w:val="center"/>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76426C01" w14:textId="77777777" w:rsidR="00E66C34" w:rsidRPr="009C6458" w:rsidRDefault="00E66C34" w:rsidP="00E66C34">
      <w:pPr>
        <w:keepNext/>
        <w:tabs>
          <w:tab w:val="left" w:pos="720"/>
        </w:tabs>
        <w:snapToGrid w:val="0"/>
        <w:jc w:val="right"/>
        <w:outlineLvl w:val="1"/>
        <w:rPr>
          <w:b/>
          <w:bCs/>
          <w:sz w:val="24"/>
          <w:szCs w:val="28"/>
        </w:rPr>
      </w:pPr>
    </w:p>
    <w:p w14:paraId="6D365DC5" w14:textId="77777777" w:rsidR="00E66C34" w:rsidRPr="00F6492E" w:rsidRDefault="00E66C34" w:rsidP="00E66C34">
      <w:pPr>
        <w:keepNext/>
        <w:tabs>
          <w:tab w:val="left" w:pos="720"/>
        </w:tabs>
        <w:snapToGrid w:val="0"/>
        <w:jc w:val="right"/>
        <w:outlineLvl w:val="1"/>
        <w:rPr>
          <w:b/>
          <w:bCs/>
          <w:i/>
          <w:sz w:val="12"/>
          <w:szCs w:val="12"/>
        </w:rPr>
      </w:pPr>
    </w:p>
    <w:p w14:paraId="59B82EB3" w14:textId="77777777" w:rsidR="00E66C34" w:rsidRPr="008057B2" w:rsidRDefault="00E66C34" w:rsidP="00E66C3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9E464AB" w14:textId="77777777" w:rsidR="00E66C34" w:rsidRDefault="00E66C34" w:rsidP="00E66C34">
      <w:pPr>
        <w:keepNext/>
        <w:tabs>
          <w:tab w:val="left" w:pos="720"/>
        </w:tabs>
        <w:snapToGrid w:val="0"/>
        <w:jc w:val="right"/>
        <w:outlineLvl w:val="1"/>
        <w:rPr>
          <w:b/>
          <w:bCs/>
          <w:i/>
          <w:sz w:val="22"/>
          <w:szCs w:val="22"/>
        </w:rPr>
      </w:pPr>
    </w:p>
    <w:p w14:paraId="19F6AD38" w14:textId="77777777" w:rsidR="00E66C34" w:rsidRPr="00F6492E" w:rsidRDefault="00E66C34" w:rsidP="00E66C34">
      <w:pPr>
        <w:rPr>
          <w:rFonts w:ascii="Arial" w:hAnsi="Arial"/>
          <w:sz w:val="2"/>
          <w:szCs w:val="6"/>
        </w:rPr>
      </w:pPr>
    </w:p>
    <w:p w14:paraId="2760008E" w14:textId="77777777" w:rsidR="00E66C34" w:rsidRPr="00786E1D" w:rsidRDefault="00E66C34" w:rsidP="00E66C34">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9021ECE" w14:textId="77777777" w:rsidR="00E66C34" w:rsidRPr="0080151F" w:rsidRDefault="00E66C34" w:rsidP="00D15C9E">
      <w:pPr>
        <w:widowControl w:val="0"/>
        <w:numPr>
          <w:ilvl w:val="7"/>
          <w:numId w:val="40"/>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w:t>
      </w:r>
      <w:r>
        <w:rPr>
          <w:sz w:val="22"/>
          <w:szCs w:val="22"/>
          <w:lang w:eastAsia="zh-CN"/>
        </w:rPr>
        <w:br/>
      </w:r>
      <w:r w:rsidRPr="0080151F">
        <w:rPr>
          <w:sz w:val="22"/>
          <w:szCs w:val="22"/>
          <w:lang w:eastAsia="zh-CN"/>
        </w:rPr>
        <w:t>i udziałem Białorusi w agresji Rosji wobec Ukrainy (Dz.</w:t>
      </w:r>
      <w:r>
        <w:rPr>
          <w:sz w:val="22"/>
          <w:szCs w:val="22"/>
          <w:lang w:eastAsia="zh-CN"/>
        </w:rPr>
        <w:t xml:space="preserve"> </w:t>
      </w:r>
      <w:r w:rsidRPr="0080151F">
        <w:rPr>
          <w:sz w:val="22"/>
          <w:szCs w:val="22"/>
          <w:lang w:eastAsia="zh-CN"/>
        </w:rPr>
        <w:t xml:space="preserve">Urz. UE L 134 z 20.05.2006, str. 1 </w:t>
      </w:r>
      <w:r>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16488CC" w14:textId="77777777" w:rsidR="00E66C34" w:rsidRPr="0080151F" w:rsidRDefault="00E66C34" w:rsidP="00D15C9E">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Pr>
          <w:sz w:val="22"/>
          <w:szCs w:val="22"/>
          <w:lang w:eastAsia="zh-CN"/>
        </w:rPr>
        <w:br/>
      </w:r>
      <w:r w:rsidRPr="0080151F">
        <w:rPr>
          <w:sz w:val="22"/>
          <w:szCs w:val="22"/>
          <w:lang w:eastAsia="zh-CN"/>
        </w:rPr>
        <w:t xml:space="preserve">o przeciwdziałaniu praniu pieniędzy oraz finansowaniu terroryzmu (Dz. U. z 2022 r. poz. 593 </w:t>
      </w:r>
      <w:r>
        <w:rPr>
          <w:sz w:val="22"/>
          <w:szCs w:val="22"/>
          <w:lang w:eastAsia="zh-CN"/>
        </w:rPr>
        <w:br/>
      </w:r>
      <w:r w:rsidRPr="0080151F">
        <w:rPr>
          <w:sz w:val="22"/>
          <w:szCs w:val="22"/>
          <w:lang w:eastAsia="zh-CN"/>
        </w:rPr>
        <w:t xml:space="preserve">i 655) jest osoba wymieniona w wykazach określonych w rozporządzeniu 765/2006 </w:t>
      </w:r>
      <w:r>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E0CA49" w14:textId="77777777" w:rsidR="00E66C34" w:rsidRPr="0080151F" w:rsidRDefault="00E66C34" w:rsidP="00D15C9E">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 xml:space="preserve">o rachunkowości </w:t>
      </w:r>
      <w:r w:rsidRPr="00317311">
        <w:rPr>
          <w:sz w:val="22"/>
          <w:szCs w:val="22"/>
          <w:lang w:eastAsia="zh-CN"/>
        </w:rPr>
        <w:t xml:space="preserve">(Dz. U. z 2023 r. poz. 120, 295 z </w:t>
      </w:r>
      <w:proofErr w:type="spellStart"/>
      <w:r w:rsidRPr="00317311">
        <w:rPr>
          <w:sz w:val="22"/>
          <w:szCs w:val="22"/>
          <w:lang w:eastAsia="zh-CN"/>
        </w:rPr>
        <w:t>późn</w:t>
      </w:r>
      <w:proofErr w:type="spellEnd"/>
      <w:r w:rsidRPr="00317311">
        <w:rPr>
          <w:sz w:val="22"/>
          <w:szCs w:val="22"/>
          <w:lang w:eastAsia="zh-CN"/>
        </w:rPr>
        <w:t>. zm.)</w:t>
      </w:r>
      <w:r w:rsidRPr="0080151F">
        <w:rPr>
          <w:sz w:val="22"/>
          <w:szCs w:val="22"/>
          <w:lang w:eastAsia="zh-CN"/>
        </w:rPr>
        <w:t xml:space="preserve"> jest podmiot wymieniony </w:t>
      </w:r>
      <w:r>
        <w:rPr>
          <w:sz w:val="22"/>
          <w:szCs w:val="22"/>
          <w:lang w:eastAsia="zh-CN"/>
        </w:rPr>
        <w:br/>
      </w:r>
      <w:r w:rsidRPr="0080151F">
        <w:rPr>
          <w:sz w:val="22"/>
          <w:szCs w:val="22"/>
          <w:lang w:eastAsia="zh-CN"/>
        </w:rPr>
        <w:t xml:space="preserve">w wykazach określonych w rozporządzeniu 765/2006 i rozporządzeniu 269/2014 albo wpisany </w:t>
      </w:r>
      <w:r>
        <w:rPr>
          <w:sz w:val="22"/>
          <w:szCs w:val="22"/>
          <w:lang w:eastAsia="zh-CN"/>
        </w:rPr>
        <w:br/>
      </w:r>
      <w:r w:rsidRPr="0080151F">
        <w:rPr>
          <w:sz w:val="22"/>
          <w:szCs w:val="22"/>
          <w:lang w:eastAsia="zh-CN"/>
        </w:rPr>
        <w:t xml:space="preserve">na listę lub będący taką jednostką dominującą od dnia 24 lutego 2022 r., o ile został wpisany </w:t>
      </w:r>
      <w:r>
        <w:rPr>
          <w:sz w:val="22"/>
          <w:szCs w:val="22"/>
          <w:lang w:eastAsia="zh-CN"/>
        </w:rPr>
        <w:br/>
      </w:r>
      <w:r w:rsidRPr="0080151F">
        <w:rPr>
          <w:sz w:val="22"/>
          <w:szCs w:val="22"/>
          <w:lang w:eastAsia="zh-CN"/>
        </w:rPr>
        <w:t>na listę na podstawie decyzji w sprawie wpisu na listę wraz z rozstrzygnięciem o zastosowaniu środka, o którym mowa w art. 1 pkt 3 w zw. art. 3 ustawy albo wobec którego  są podej</w:t>
      </w:r>
      <w:r>
        <w:rPr>
          <w:sz w:val="22"/>
          <w:szCs w:val="22"/>
          <w:lang w:eastAsia="zh-CN"/>
        </w:rPr>
        <w:t xml:space="preserve">mowane inne prawem przewidziane </w:t>
      </w:r>
      <w:r w:rsidRPr="0080151F">
        <w:rPr>
          <w:sz w:val="22"/>
          <w:szCs w:val="22"/>
          <w:lang w:eastAsia="zh-CN"/>
        </w:rPr>
        <w:t>środki o charakterze sankcyjnym.</w:t>
      </w:r>
    </w:p>
    <w:bookmarkEnd w:id="115"/>
    <w:p w14:paraId="02BD13A3" w14:textId="77777777" w:rsidR="00E66C34" w:rsidRPr="0080151F" w:rsidRDefault="00E66C34" w:rsidP="00D15C9E">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AA701C6" w14:textId="77777777" w:rsidR="00E66C34" w:rsidRPr="0080151F" w:rsidRDefault="00E66C34" w:rsidP="00D15C9E">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63FBCD31" w14:textId="77777777" w:rsidR="00E66C34" w:rsidRPr="0080151F" w:rsidRDefault="00E66C34" w:rsidP="00D15C9E">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DFBAD7D" w14:textId="77777777" w:rsidR="00E66C34" w:rsidRPr="0080151F" w:rsidRDefault="00E66C34" w:rsidP="00D15C9E">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4B3B6256" w14:textId="77777777" w:rsidR="00E66C34" w:rsidRPr="0080151F" w:rsidRDefault="00E66C34" w:rsidP="00D15C9E">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4038537C" w14:textId="77777777" w:rsidR="00E66C34" w:rsidRPr="00F6492E" w:rsidRDefault="00E66C34" w:rsidP="00D15C9E">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BE79882" w14:textId="77777777" w:rsidR="00E66C34" w:rsidRDefault="00E66C34" w:rsidP="00E66C34">
      <w:pPr>
        <w:jc w:val="both"/>
        <w:rPr>
          <w:i/>
          <w:iCs/>
          <w:sz w:val="22"/>
          <w:szCs w:val="22"/>
        </w:rPr>
      </w:pPr>
    </w:p>
    <w:p w14:paraId="0ED2929D" w14:textId="77777777" w:rsidR="00E66C34" w:rsidRDefault="00E66C34" w:rsidP="00E66C34">
      <w:pPr>
        <w:jc w:val="both"/>
        <w:rPr>
          <w:i/>
          <w:iCs/>
          <w:sz w:val="22"/>
          <w:szCs w:val="22"/>
        </w:rPr>
      </w:pPr>
    </w:p>
    <w:p w14:paraId="3F4F4D47" w14:textId="77777777" w:rsidR="00E66C34" w:rsidRPr="007F0707" w:rsidRDefault="00E66C34" w:rsidP="00E66C34">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60547821" w14:textId="77777777" w:rsidR="00E66C34" w:rsidRDefault="00E66C34" w:rsidP="00E66C34">
      <w:pPr>
        <w:tabs>
          <w:tab w:val="left" w:pos="6186"/>
        </w:tabs>
        <w:spacing w:after="160" w:line="259" w:lineRule="auto"/>
        <w:rPr>
          <w:i/>
          <w:iCs/>
        </w:rPr>
      </w:pPr>
    </w:p>
    <w:p w14:paraId="239173F0" w14:textId="77777777" w:rsidR="00E66C34" w:rsidRPr="00317311" w:rsidRDefault="00E66C34" w:rsidP="00E66C34">
      <w:pPr>
        <w:jc w:val="center"/>
        <w:rPr>
          <w:rFonts w:eastAsiaTheme="majorEastAsia"/>
          <w:b/>
          <w:bCs/>
          <w:color w:val="2F5496" w:themeColor="accent1" w:themeShade="BF"/>
          <w:spacing w:val="20"/>
          <w:sz w:val="28"/>
          <w:szCs w:val="28"/>
        </w:rPr>
      </w:pPr>
      <w:r>
        <w:rPr>
          <w:i/>
          <w:iCs/>
        </w:rPr>
        <w:br w:type="page"/>
      </w:r>
      <w:r w:rsidRPr="00317311">
        <w:rPr>
          <w:rFonts w:eastAsiaTheme="majorEastAsia"/>
          <w:b/>
          <w:bCs/>
          <w:color w:val="2F5496" w:themeColor="accent1" w:themeShade="BF"/>
          <w:spacing w:val="20"/>
          <w:sz w:val="28"/>
          <w:szCs w:val="28"/>
        </w:rPr>
        <w:t xml:space="preserve">Załącznik nr 4.11 do SWZ </w:t>
      </w:r>
      <w:r w:rsidRPr="00317311">
        <w:rPr>
          <w:rFonts w:eastAsiaTheme="majorEastAsia"/>
          <w:b/>
          <w:bCs/>
          <w:color w:val="2F5496" w:themeColor="accent1" w:themeShade="BF"/>
          <w:spacing w:val="20"/>
          <w:sz w:val="28"/>
          <w:szCs w:val="28"/>
        </w:rPr>
        <w:br/>
        <w:t>OŚWIADCZENIE PRODUCENTA</w:t>
      </w:r>
    </w:p>
    <w:p w14:paraId="1E1991E3" w14:textId="77777777" w:rsidR="00E66C34" w:rsidRDefault="00E66C34" w:rsidP="00E66C34">
      <w:pPr>
        <w:ind w:firstLine="708"/>
        <w:jc w:val="both"/>
        <w:rPr>
          <w:rFonts w:eastAsiaTheme="majorEastAsia"/>
          <w:b/>
          <w:bCs/>
          <w:color w:val="2F5496" w:themeColor="accent1" w:themeShade="BF"/>
          <w:spacing w:val="20"/>
          <w:sz w:val="26"/>
          <w:szCs w:val="26"/>
        </w:rPr>
      </w:pPr>
    </w:p>
    <w:p w14:paraId="55FE60D2" w14:textId="77777777" w:rsidR="00E66C34" w:rsidRDefault="00E66C34" w:rsidP="00E66C34">
      <w:pPr>
        <w:jc w:val="both"/>
        <w:rPr>
          <w:rFonts w:eastAsiaTheme="majorEastAsia"/>
          <w:b/>
          <w:bCs/>
          <w:color w:val="2F5496" w:themeColor="accent1" w:themeShade="BF"/>
          <w:spacing w:val="20"/>
          <w:sz w:val="26"/>
          <w:szCs w:val="26"/>
        </w:rPr>
      </w:pPr>
    </w:p>
    <w:p w14:paraId="1AD52A57" w14:textId="77777777" w:rsidR="00E66C34" w:rsidRDefault="00E66C34" w:rsidP="00E66C34">
      <w:pPr>
        <w:jc w:val="both"/>
        <w:rPr>
          <w:rFonts w:eastAsiaTheme="majorEastAsia"/>
          <w:b/>
          <w:bCs/>
          <w:color w:val="2F5496" w:themeColor="accent1" w:themeShade="BF"/>
          <w:spacing w:val="20"/>
          <w:sz w:val="26"/>
          <w:szCs w:val="26"/>
        </w:rPr>
      </w:pPr>
    </w:p>
    <w:p w14:paraId="7EC5FB1B" w14:textId="77777777" w:rsidR="00E66C34" w:rsidRDefault="00E66C34" w:rsidP="00E66C34">
      <w:pPr>
        <w:keepNext/>
        <w:ind w:left="432"/>
        <w:jc w:val="center"/>
        <w:outlineLvl w:val="0"/>
        <w:rPr>
          <w:b/>
          <w:sz w:val="24"/>
          <w:lang w:val="x-none" w:eastAsia="x-none"/>
        </w:rPr>
      </w:pPr>
      <w:bookmarkStart w:id="116" w:name="_Toc129604963"/>
      <w:bookmarkStart w:id="117" w:name="_Toc127520764"/>
      <w:bookmarkStart w:id="118" w:name="_Toc108939588"/>
      <w:bookmarkStart w:id="119" w:name="_Toc204863238"/>
      <w:r>
        <w:rPr>
          <w:b/>
          <w:sz w:val="24"/>
          <w:lang w:val="x-none" w:eastAsia="x-none"/>
        </w:rPr>
        <w:t>Oświadczenie producenta</w:t>
      </w:r>
      <w:bookmarkEnd w:id="116"/>
      <w:bookmarkEnd w:id="117"/>
      <w:bookmarkEnd w:id="118"/>
      <w:bookmarkEnd w:id="119"/>
    </w:p>
    <w:p w14:paraId="0C3F4129" w14:textId="77777777" w:rsidR="00E66C34" w:rsidRDefault="00E66C34" w:rsidP="00E66C34">
      <w:pPr>
        <w:tabs>
          <w:tab w:val="left" w:pos="851"/>
        </w:tabs>
        <w:spacing w:line="360" w:lineRule="auto"/>
        <w:jc w:val="both"/>
        <w:rPr>
          <w:sz w:val="22"/>
          <w:szCs w:val="22"/>
          <w:lang w:val="x-none" w:eastAsia="x-none"/>
        </w:rPr>
      </w:pPr>
    </w:p>
    <w:p w14:paraId="71B3693B" w14:textId="77777777" w:rsidR="00E66C34" w:rsidRDefault="00E66C34" w:rsidP="00E66C34">
      <w:pPr>
        <w:ind w:left="4248"/>
        <w:jc w:val="right"/>
        <w:rPr>
          <w:sz w:val="22"/>
          <w:szCs w:val="22"/>
        </w:rPr>
      </w:pPr>
    </w:p>
    <w:p w14:paraId="0AD8E423" w14:textId="77777777" w:rsidR="00E66C34" w:rsidRDefault="00E66C34" w:rsidP="00E66C34">
      <w:pPr>
        <w:jc w:val="both"/>
        <w:rPr>
          <w:i/>
          <w:sz w:val="22"/>
          <w:szCs w:val="22"/>
        </w:rPr>
      </w:pPr>
      <w:r>
        <w:rPr>
          <w:i/>
          <w:sz w:val="22"/>
          <w:szCs w:val="22"/>
        </w:rPr>
        <w:t>Miejscowość: ___________________________________, dnia ______________________________</w:t>
      </w:r>
    </w:p>
    <w:p w14:paraId="3DB4D52D" w14:textId="77777777" w:rsidR="00E66C34" w:rsidRDefault="00E66C34" w:rsidP="00E66C34">
      <w:pPr>
        <w:jc w:val="both"/>
        <w:rPr>
          <w:sz w:val="22"/>
          <w:szCs w:val="22"/>
        </w:rPr>
      </w:pPr>
    </w:p>
    <w:p w14:paraId="5D62FD9B" w14:textId="77777777" w:rsidR="00E66C34" w:rsidRDefault="00E66C34" w:rsidP="00E66C34">
      <w:pPr>
        <w:jc w:val="both"/>
        <w:rPr>
          <w:sz w:val="22"/>
          <w:szCs w:val="22"/>
        </w:rPr>
      </w:pPr>
      <w:r>
        <w:rPr>
          <w:i/>
          <w:sz w:val="22"/>
          <w:szCs w:val="22"/>
        </w:rPr>
        <w:t>Nazwa podmiotu składającego oświadczenie:</w:t>
      </w:r>
      <w:r>
        <w:rPr>
          <w:b/>
          <w:sz w:val="22"/>
          <w:szCs w:val="22"/>
        </w:rPr>
        <w:t xml:space="preserve"> </w:t>
      </w:r>
      <w:r>
        <w:rPr>
          <w:sz w:val="22"/>
          <w:szCs w:val="22"/>
        </w:rPr>
        <w:t>_____________________________________________</w:t>
      </w:r>
    </w:p>
    <w:p w14:paraId="39A8107B" w14:textId="77777777" w:rsidR="00E66C34" w:rsidRDefault="00E66C34" w:rsidP="00E66C34">
      <w:pPr>
        <w:jc w:val="both"/>
        <w:rPr>
          <w:sz w:val="22"/>
          <w:szCs w:val="22"/>
        </w:rPr>
      </w:pPr>
    </w:p>
    <w:p w14:paraId="7F8D0B1B" w14:textId="77777777" w:rsidR="00E66C34" w:rsidRDefault="00E66C34" w:rsidP="00E66C34">
      <w:pPr>
        <w:jc w:val="both"/>
        <w:rPr>
          <w:sz w:val="22"/>
          <w:szCs w:val="22"/>
        </w:rPr>
      </w:pPr>
      <w:r>
        <w:rPr>
          <w:i/>
          <w:sz w:val="22"/>
          <w:szCs w:val="22"/>
        </w:rPr>
        <w:t>Adres siedziby:</w:t>
      </w:r>
      <w:r>
        <w:rPr>
          <w:sz w:val="22"/>
          <w:szCs w:val="22"/>
        </w:rPr>
        <w:t xml:space="preserve"> _____________________________________________________________________</w:t>
      </w:r>
    </w:p>
    <w:p w14:paraId="60F01580" w14:textId="77777777" w:rsidR="00E66C34" w:rsidRDefault="00E66C34" w:rsidP="00E66C34">
      <w:pPr>
        <w:jc w:val="both"/>
        <w:rPr>
          <w:sz w:val="22"/>
          <w:szCs w:val="22"/>
        </w:rPr>
      </w:pPr>
    </w:p>
    <w:p w14:paraId="7575B1BA" w14:textId="77777777" w:rsidR="00E66C34" w:rsidRDefault="00E66C34" w:rsidP="00E66C34">
      <w:pPr>
        <w:ind w:left="1417" w:firstLine="1"/>
        <w:jc w:val="both"/>
        <w:rPr>
          <w:sz w:val="22"/>
          <w:szCs w:val="22"/>
        </w:rPr>
      </w:pPr>
      <w:r>
        <w:rPr>
          <w:sz w:val="22"/>
          <w:szCs w:val="22"/>
        </w:rPr>
        <w:t>_____________________________________________________________________</w:t>
      </w:r>
    </w:p>
    <w:p w14:paraId="3F3031CB" w14:textId="77777777" w:rsidR="00E66C34" w:rsidRDefault="00E66C34" w:rsidP="00E66C34">
      <w:pPr>
        <w:jc w:val="both"/>
        <w:rPr>
          <w:sz w:val="22"/>
          <w:szCs w:val="22"/>
        </w:rPr>
      </w:pPr>
    </w:p>
    <w:p w14:paraId="36F31116" w14:textId="77777777" w:rsidR="00E66C34" w:rsidRDefault="00E66C34" w:rsidP="00E66C34">
      <w:pPr>
        <w:jc w:val="both"/>
        <w:rPr>
          <w:sz w:val="22"/>
          <w:szCs w:val="22"/>
        </w:rPr>
      </w:pPr>
    </w:p>
    <w:p w14:paraId="25E358C1" w14:textId="77777777" w:rsidR="00E66C34" w:rsidRDefault="00E66C34" w:rsidP="00E66C34">
      <w:pPr>
        <w:jc w:val="center"/>
        <w:rPr>
          <w:b/>
          <w:sz w:val="24"/>
          <w:szCs w:val="24"/>
        </w:rPr>
      </w:pPr>
      <w:r>
        <w:rPr>
          <w:b/>
          <w:sz w:val="24"/>
          <w:szCs w:val="24"/>
        </w:rPr>
        <w:t xml:space="preserve">OŚWIADCZENIE PRODUCENTA </w:t>
      </w:r>
      <w:r>
        <w:rPr>
          <w:i/>
          <w:color w:val="FF0000"/>
          <w:sz w:val="22"/>
          <w:szCs w:val="16"/>
        </w:rPr>
        <w:t>(jeżeli dotyczy)</w:t>
      </w:r>
      <w:r>
        <w:rPr>
          <w:b/>
          <w:sz w:val="24"/>
          <w:szCs w:val="24"/>
        </w:rPr>
        <w:br/>
        <w:t>MASZYNY/URZĄDZENIA</w:t>
      </w:r>
    </w:p>
    <w:p w14:paraId="1DD09CD6" w14:textId="77777777" w:rsidR="00E66C34" w:rsidRDefault="00E66C34" w:rsidP="00E66C34">
      <w:pPr>
        <w:jc w:val="both"/>
        <w:rPr>
          <w:sz w:val="22"/>
          <w:szCs w:val="22"/>
        </w:rPr>
      </w:pPr>
    </w:p>
    <w:p w14:paraId="671D8479" w14:textId="77777777" w:rsidR="00E66C34" w:rsidRDefault="00E66C34" w:rsidP="00E66C34">
      <w:pPr>
        <w:jc w:val="both"/>
        <w:rPr>
          <w:i/>
          <w:iCs/>
          <w:sz w:val="22"/>
          <w:szCs w:val="22"/>
        </w:rPr>
      </w:pPr>
    </w:p>
    <w:p w14:paraId="727001C7" w14:textId="77777777" w:rsidR="00E66C34" w:rsidRDefault="00E66C34" w:rsidP="00E66C34">
      <w:pPr>
        <w:jc w:val="both"/>
        <w:rPr>
          <w:i/>
          <w:iCs/>
          <w:sz w:val="22"/>
          <w:szCs w:val="22"/>
        </w:rPr>
      </w:pPr>
    </w:p>
    <w:p w14:paraId="4E0117BE" w14:textId="77777777" w:rsidR="00E66C34" w:rsidRDefault="00E66C34" w:rsidP="00E66C34">
      <w:pPr>
        <w:jc w:val="both"/>
        <w:rPr>
          <w:sz w:val="22"/>
          <w:szCs w:val="22"/>
        </w:rPr>
      </w:pPr>
      <w:r>
        <w:rPr>
          <w:i/>
          <w:iCs/>
          <w:sz w:val="22"/>
          <w:szCs w:val="22"/>
        </w:rPr>
        <w:t>Dotyczy:</w:t>
      </w:r>
      <w:r>
        <w:rPr>
          <w:sz w:val="22"/>
          <w:szCs w:val="22"/>
        </w:rPr>
        <w:t xml:space="preserve"> __________________________________________________________________________</w:t>
      </w:r>
    </w:p>
    <w:p w14:paraId="1AF8B5F5" w14:textId="77777777" w:rsidR="00E66C34" w:rsidRDefault="00E66C34" w:rsidP="00E66C34">
      <w:pPr>
        <w:rPr>
          <w:i/>
          <w:iCs/>
          <w:sz w:val="16"/>
          <w:szCs w:val="16"/>
        </w:rPr>
      </w:pPr>
      <w:r>
        <w:rPr>
          <w:i/>
          <w:iCs/>
          <w:sz w:val="16"/>
          <w:szCs w:val="16"/>
        </w:rPr>
        <w:t xml:space="preserve">                                                                                                     (podać nazwę postępowania i nr zadania.)</w:t>
      </w:r>
    </w:p>
    <w:p w14:paraId="52693AFD" w14:textId="77777777" w:rsidR="00E66C34" w:rsidRDefault="00E66C34" w:rsidP="00E66C34">
      <w:pPr>
        <w:jc w:val="both"/>
        <w:rPr>
          <w:sz w:val="22"/>
          <w:szCs w:val="22"/>
        </w:rPr>
      </w:pPr>
    </w:p>
    <w:p w14:paraId="2A08E496" w14:textId="77777777" w:rsidR="00E66C34" w:rsidRDefault="00E66C34" w:rsidP="00E66C34">
      <w:pPr>
        <w:jc w:val="both"/>
        <w:rPr>
          <w:sz w:val="22"/>
          <w:szCs w:val="22"/>
        </w:rPr>
      </w:pPr>
      <w:r>
        <w:rPr>
          <w:sz w:val="22"/>
          <w:szCs w:val="22"/>
        </w:rPr>
        <w:t>______________________________________________ nr sprawy: __________________________</w:t>
      </w:r>
    </w:p>
    <w:p w14:paraId="32361ED1" w14:textId="77777777" w:rsidR="00E66C34" w:rsidRDefault="00E66C34" w:rsidP="00E66C34">
      <w:pPr>
        <w:jc w:val="both"/>
        <w:rPr>
          <w:sz w:val="22"/>
          <w:szCs w:val="22"/>
        </w:rPr>
      </w:pPr>
    </w:p>
    <w:p w14:paraId="614906F9" w14:textId="77777777" w:rsidR="00E66C34" w:rsidRDefault="00E66C34" w:rsidP="00E66C34">
      <w:pPr>
        <w:jc w:val="both"/>
        <w:rPr>
          <w:sz w:val="22"/>
          <w:szCs w:val="22"/>
        </w:rPr>
      </w:pPr>
    </w:p>
    <w:p w14:paraId="499D707F" w14:textId="77777777" w:rsidR="00E66C34" w:rsidRDefault="00E66C34" w:rsidP="00E66C34">
      <w:pPr>
        <w:jc w:val="both"/>
        <w:rPr>
          <w:sz w:val="22"/>
          <w:szCs w:val="22"/>
        </w:rPr>
      </w:pPr>
    </w:p>
    <w:p w14:paraId="37F1A383" w14:textId="77777777" w:rsidR="00E66C34" w:rsidRDefault="00E66C34" w:rsidP="00E66C34">
      <w:pPr>
        <w:jc w:val="both"/>
        <w:rPr>
          <w:sz w:val="22"/>
          <w:szCs w:val="22"/>
        </w:rPr>
      </w:pPr>
    </w:p>
    <w:p w14:paraId="4C1A973B" w14:textId="77777777" w:rsidR="00E66C34" w:rsidRDefault="00E66C34" w:rsidP="00E66C34">
      <w:pPr>
        <w:suppressAutoHyphens/>
        <w:jc w:val="both"/>
        <w:rPr>
          <w:i/>
          <w:sz w:val="22"/>
          <w:szCs w:val="22"/>
        </w:rPr>
      </w:pPr>
      <w:r>
        <w:rPr>
          <w:sz w:val="22"/>
          <w:szCs w:val="22"/>
        </w:rPr>
        <w:t>Oświadczamy, że jesteśmy producentem tj. podmiotem uprawnionym w rozumieniu ustawy</w:t>
      </w:r>
      <w:r>
        <w:rPr>
          <w:i/>
          <w:sz w:val="22"/>
          <w:szCs w:val="22"/>
        </w:rPr>
        <w:t xml:space="preserve"> Prawo Geologiczne i Górnicze wraz z rozporządzeniami z niej wynikającymi</w:t>
      </w:r>
      <w:r>
        <w:rPr>
          <w:sz w:val="22"/>
          <w:szCs w:val="22"/>
        </w:rPr>
        <w:t xml:space="preserve"> do wykonywania remontów maszyn/ urządzeń/ podzespołów, których przedmiot zamówienia dotyczy, </w:t>
      </w:r>
      <w:r>
        <w:rPr>
          <w:i/>
          <w:sz w:val="22"/>
          <w:szCs w:val="22"/>
        </w:rPr>
        <w:t xml:space="preserve">w tym w szczególności </w:t>
      </w:r>
      <w:r>
        <w:rPr>
          <w:i/>
          <w:sz w:val="22"/>
          <w:szCs w:val="22"/>
        </w:rPr>
        <w:br/>
        <w:t>do dokonywania oceny zgodności z dokumentacją techniczną dla typu urządzenia objętego postępowaniem.</w:t>
      </w:r>
    </w:p>
    <w:p w14:paraId="33288694" w14:textId="77777777" w:rsidR="00E66C34" w:rsidRDefault="00E66C34" w:rsidP="00E66C34">
      <w:pPr>
        <w:jc w:val="both"/>
        <w:rPr>
          <w:sz w:val="22"/>
          <w:szCs w:val="22"/>
        </w:rPr>
      </w:pPr>
    </w:p>
    <w:p w14:paraId="34BFB4EE" w14:textId="77777777" w:rsidR="00E66C34" w:rsidRDefault="00E66C34" w:rsidP="00E66C34">
      <w:pPr>
        <w:rPr>
          <w:sz w:val="22"/>
          <w:szCs w:val="22"/>
        </w:rPr>
      </w:pPr>
    </w:p>
    <w:p w14:paraId="398CEE25" w14:textId="77777777" w:rsidR="00E66C34" w:rsidRDefault="00E66C34" w:rsidP="00E66C34">
      <w:pPr>
        <w:jc w:val="both"/>
        <w:rPr>
          <w:sz w:val="22"/>
          <w:szCs w:val="22"/>
        </w:rPr>
      </w:pPr>
    </w:p>
    <w:p w14:paraId="6E98D98E" w14:textId="77777777" w:rsidR="00E66C34" w:rsidRDefault="00E66C34" w:rsidP="00E66C34">
      <w:pPr>
        <w:rPr>
          <w:color w:val="FF0000"/>
          <w:sz w:val="22"/>
          <w:szCs w:val="22"/>
        </w:rPr>
      </w:pPr>
    </w:p>
    <w:p w14:paraId="78DF0DCD" w14:textId="77777777" w:rsidR="00E66C34" w:rsidRDefault="00E66C34" w:rsidP="00E66C34">
      <w:pPr>
        <w:spacing w:after="120"/>
        <w:jc w:val="both"/>
        <w:rPr>
          <w:b/>
          <w:color w:val="FF0000"/>
          <w:sz w:val="22"/>
          <w:szCs w:val="22"/>
        </w:rPr>
      </w:pPr>
    </w:p>
    <w:p w14:paraId="20215CFF" w14:textId="77777777" w:rsidR="00E66C34" w:rsidRDefault="00E66C34" w:rsidP="00E66C34">
      <w:pPr>
        <w:spacing w:after="160" w:line="256" w:lineRule="auto"/>
        <w:rPr>
          <w:i/>
          <w:iCs/>
        </w:rPr>
      </w:pPr>
      <w:r>
        <w:rPr>
          <w:color w:val="FF0000"/>
          <w:sz w:val="22"/>
          <w:szCs w:val="22"/>
        </w:rPr>
        <w:br w:type="page"/>
      </w:r>
    </w:p>
    <w:p w14:paraId="3AF96F4A" w14:textId="77777777" w:rsidR="00E66C34" w:rsidRPr="00DE0294" w:rsidRDefault="00E66C34" w:rsidP="00E66C34">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SWZ </w:t>
      </w:r>
      <w:r>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Istotne postanowienia umowy</w:t>
      </w:r>
    </w:p>
    <w:p w14:paraId="0E2F3CC2" w14:textId="77777777" w:rsidR="00E66C34" w:rsidRDefault="00E66C34" w:rsidP="00E66C34">
      <w:pPr>
        <w:tabs>
          <w:tab w:val="left" w:pos="426"/>
        </w:tabs>
        <w:spacing w:before="120"/>
        <w:rPr>
          <w:b/>
          <w:sz w:val="24"/>
          <w:szCs w:val="22"/>
        </w:rPr>
      </w:pPr>
      <w:bookmarkStart w:id="120" w:name="_Hlk67825298"/>
    </w:p>
    <w:p w14:paraId="453A8DE8" w14:textId="77777777" w:rsidR="00E66C34" w:rsidRPr="00500E2A" w:rsidRDefault="00E66C34" w:rsidP="00E66C34">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262D64B" w14:textId="77777777" w:rsidR="00E66C34" w:rsidRDefault="00E66C34" w:rsidP="00E66C34">
      <w:pPr>
        <w:spacing w:before="120"/>
        <w:rPr>
          <w:b/>
          <w:bCs/>
          <w:sz w:val="32"/>
          <w:szCs w:val="32"/>
        </w:rPr>
      </w:pPr>
    </w:p>
    <w:p w14:paraId="54C3F35B" w14:textId="77777777" w:rsidR="00E66C34" w:rsidRPr="00500E2A" w:rsidRDefault="00E66C34" w:rsidP="00E66C34">
      <w:pPr>
        <w:spacing w:before="120"/>
        <w:jc w:val="center"/>
        <w:rPr>
          <w:b/>
          <w:bCs/>
          <w:sz w:val="32"/>
          <w:szCs w:val="32"/>
        </w:rPr>
      </w:pPr>
      <w:r w:rsidRPr="00500E2A">
        <w:rPr>
          <w:b/>
          <w:bCs/>
          <w:sz w:val="32"/>
          <w:szCs w:val="32"/>
        </w:rPr>
        <w:t>Istotne postanowienia umowy</w:t>
      </w:r>
    </w:p>
    <w:p w14:paraId="7C5BCA7D" w14:textId="77777777" w:rsidR="00E66C34" w:rsidRDefault="00E66C34" w:rsidP="00E66C34">
      <w:pPr>
        <w:pStyle w:val="Zwykytekst"/>
        <w:jc w:val="both"/>
        <w:rPr>
          <w:rFonts w:ascii="Times New Roman" w:hAnsi="Times New Roman" w:cs="Times New Roman"/>
          <w:sz w:val="22"/>
          <w:szCs w:val="22"/>
        </w:rPr>
      </w:pPr>
    </w:p>
    <w:p w14:paraId="687414D8" w14:textId="77777777" w:rsidR="00E66C34" w:rsidRPr="00C1155B" w:rsidRDefault="00E66C34" w:rsidP="00E66C34">
      <w:pPr>
        <w:pStyle w:val="Zwykytekst"/>
        <w:jc w:val="both"/>
        <w:rPr>
          <w:rFonts w:ascii="Times New Roman" w:hAnsi="Times New Roman" w:cs="Times New Roman"/>
          <w:sz w:val="22"/>
          <w:szCs w:val="22"/>
        </w:rPr>
      </w:pPr>
    </w:p>
    <w:p w14:paraId="485090FD" w14:textId="77777777" w:rsidR="00E66C34" w:rsidRPr="00500E2A" w:rsidRDefault="00E66C34" w:rsidP="00D15C9E">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55D710AD" w14:textId="77777777" w:rsidR="00E66C34" w:rsidRPr="00500E2A" w:rsidRDefault="00E66C34" w:rsidP="00D15C9E">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6A7A3BA" w14:textId="77777777" w:rsidR="00E66C34" w:rsidRDefault="00E66C34" w:rsidP="00E66C34">
      <w:pPr>
        <w:jc w:val="both"/>
        <w:rPr>
          <w:b/>
          <w:bCs/>
          <w:sz w:val="22"/>
          <w:szCs w:val="22"/>
        </w:rPr>
      </w:pPr>
    </w:p>
    <w:p w14:paraId="5840D91B" w14:textId="77777777" w:rsidR="00E66C34" w:rsidRPr="00500E2A" w:rsidRDefault="00E66C34" w:rsidP="00E66C34">
      <w:pPr>
        <w:jc w:val="both"/>
        <w:rPr>
          <w:b/>
          <w:bCs/>
          <w:sz w:val="22"/>
          <w:szCs w:val="22"/>
        </w:rPr>
      </w:pPr>
    </w:p>
    <w:p w14:paraId="4AD5C609" w14:textId="77777777" w:rsidR="00E66C34" w:rsidRPr="00895B8E" w:rsidRDefault="00E66C34" w:rsidP="00E66C34">
      <w:pPr>
        <w:jc w:val="both"/>
        <w:rPr>
          <w:b/>
          <w:bCs/>
          <w:sz w:val="22"/>
          <w:szCs w:val="22"/>
        </w:rPr>
      </w:pPr>
      <w:bookmarkStart w:id="122" w:name="_Hlk67825429"/>
      <w:bookmarkEnd w:id="120"/>
      <w:r w:rsidRPr="00895B8E">
        <w:rPr>
          <w:b/>
          <w:bCs/>
          <w:sz w:val="22"/>
          <w:szCs w:val="22"/>
        </w:rPr>
        <w:t>Strony Umowy:</w:t>
      </w:r>
    </w:p>
    <w:p w14:paraId="061B3053" w14:textId="77777777" w:rsidR="00E66C34" w:rsidRPr="00C1155B" w:rsidRDefault="00E66C34" w:rsidP="00E66C34">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3 916 718 </w:t>
      </w:r>
      <w:r>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E66C34" w14:paraId="5A4D2FA9" w14:textId="77777777" w:rsidTr="00FB337A">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98697" w14:textId="77777777" w:rsidR="00E66C34" w:rsidRPr="00A116AE" w:rsidRDefault="00E66C34" w:rsidP="00FB337A">
            <w:pPr>
              <w:jc w:val="center"/>
              <w:rPr>
                <w:b/>
                <w:bCs/>
              </w:rPr>
            </w:pPr>
            <w:r w:rsidRPr="00A116AE">
              <w:rPr>
                <w:b/>
                <w:bCs/>
              </w:rPr>
              <w:t>ZAMAWIAJĄCY</w:t>
            </w:r>
          </w:p>
        </w:tc>
      </w:tr>
      <w:tr w:rsidR="00E66C34" w14:paraId="30C3D87E" w14:textId="77777777" w:rsidTr="00FB337A">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5E2A5A4F" w14:textId="77777777" w:rsidR="00E66C34" w:rsidRPr="00A116AE" w:rsidRDefault="00E66C34" w:rsidP="00FB337A"/>
          <w:p w14:paraId="19D76277" w14:textId="77777777" w:rsidR="00E66C34" w:rsidRPr="00A116AE" w:rsidRDefault="00E66C34" w:rsidP="00FB337A"/>
          <w:p w14:paraId="76E939EE" w14:textId="77777777" w:rsidR="00E66C34" w:rsidRPr="00A116AE" w:rsidRDefault="00E66C34" w:rsidP="00FB337A"/>
          <w:p w14:paraId="6C606355" w14:textId="77777777" w:rsidR="00E66C34" w:rsidRPr="00A116AE" w:rsidRDefault="00E66C34" w:rsidP="00FB337A"/>
          <w:p w14:paraId="48CFA818" w14:textId="77777777" w:rsidR="00E66C34" w:rsidRPr="00A116AE" w:rsidRDefault="00E66C34" w:rsidP="00FB337A"/>
        </w:tc>
        <w:tc>
          <w:tcPr>
            <w:tcW w:w="2499" w:type="pct"/>
            <w:gridSpan w:val="3"/>
            <w:tcBorders>
              <w:top w:val="single" w:sz="4" w:space="0" w:color="auto"/>
              <w:left w:val="single" w:sz="4" w:space="0" w:color="auto"/>
              <w:bottom w:val="single" w:sz="4" w:space="0" w:color="auto"/>
              <w:right w:val="single" w:sz="4" w:space="0" w:color="auto"/>
            </w:tcBorders>
            <w:vAlign w:val="center"/>
          </w:tcPr>
          <w:p w14:paraId="61707011" w14:textId="77777777" w:rsidR="00E66C34" w:rsidRPr="00A116AE" w:rsidRDefault="00E66C34" w:rsidP="00FB337A"/>
          <w:p w14:paraId="318823BA" w14:textId="77777777" w:rsidR="00E66C34" w:rsidRPr="00A116AE" w:rsidRDefault="00E66C34" w:rsidP="00FB337A"/>
          <w:p w14:paraId="4ECF7175" w14:textId="77777777" w:rsidR="00E66C34" w:rsidRPr="00A116AE" w:rsidRDefault="00E66C34" w:rsidP="00FB337A"/>
          <w:p w14:paraId="07407C02" w14:textId="77777777" w:rsidR="00E66C34" w:rsidRPr="00A116AE" w:rsidRDefault="00E66C34" w:rsidP="00FB337A"/>
          <w:p w14:paraId="4FE21EC9" w14:textId="77777777" w:rsidR="00E66C34" w:rsidRPr="00A116AE" w:rsidRDefault="00E66C34" w:rsidP="00FB337A"/>
        </w:tc>
      </w:tr>
      <w:tr w:rsidR="00E66C34" w14:paraId="532DA9DC" w14:textId="77777777" w:rsidTr="00FB337A">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51A96" w14:textId="77777777" w:rsidR="00E66C34" w:rsidRPr="00A116AE" w:rsidRDefault="00E66C34" w:rsidP="00FB337A">
            <w:pPr>
              <w:jc w:val="center"/>
              <w:rPr>
                <w:b/>
                <w:bCs/>
              </w:rPr>
            </w:pPr>
            <w:r w:rsidRPr="00A116AE">
              <w:t>Sekretarz Komisji Przetargowej</w:t>
            </w:r>
          </w:p>
          <w:p w14:paraId="2FE9CAE7" w14:textId="77777777" w:rsidR="00E66C34" w:rsidRPr="00A116AE" w:rsidRDefault="00E66C34" w:rsidP="00FB337A">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9D4AA" w14:textId="77777777" w:rsidR="00E66C34" w:rsidRPr="00A116AE" w:rsidRDefault="00E66C34" w:rsidP="00FB337A">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041F1" w14:textId="77777777" w:rsidR="00E66C34" w:rsidRPr="00A116AE" w:rsidRDefault="00E66C34" w:rsidP="00FB337A">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EE9FA2" w14:textId="77777777" w:rsidR="00E66C34" w:rsidRPr="00A116AE" w:rsidRDefault="00E66C34" w:rsidP="00FB337A">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EBEAD" w14:textId="77777777" w:rsidR="00E66C34" w:rsidRPr="00A116AE" w:rsidRDefault="00E66C34" w:rsidP="00FB337A">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5CEDD" w14:textId="77777777" w:rsidR="00E66C34" w:rsidRPr="00A116AE" w:rsidRDefault="00E66C34" w:rsidP="00FB337A">
            <w:pPr>
              <w:jc w:val="center"/>
            </w:pPr>
            <w:r w:rsidRPr="00A116AE">
              <w:t>Pracownik odpowiedzialny za realizację Umowy w zakresie RODO</w:t>
            </w:r>
          </w:p>
        </w:tc>
      </w:tr>
      <w:tr w:rsidR="00E66C34" w14:paraId="3962BCEF" w14:textId="77777777" w:rsidTr="00FB337A">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19DA31E5" w14:textId="77777777" w:rsidR="00E66C34" w:rsidRPr="00A116AE" w:rsidRDefault="00E66C34" w:rsidP="00FB337A"/>
          <w:p w14:paraId="62B8D0EB" w14:textId="77777777" w:rsidR="00E66C34" w:rsidRPr="00A116AE" w:rsidRDefault="00E66C34" w:rsidP="00FB337A"/>
          <w:p w14:paraId="6733A016" w14:textId="77777777" w:rsidR="00E66C34" w:rsidRPr="00A116AE" w:rsidRDefault="00E66C34" w:rsidP="00FB337A"/>
          <w:p w14:paraId="4291483B" w14:textId="77777777" w:rsidR="00E66C34" w:rsidRPr="00A116AE" w:rsidRDefault="00E66C34" w:rsidP="00FB337A"/>
        </w:tc>
        <w:tc>
          <w:tcPr>
            <w:tcW w:w="833" w:type="pct"/>
            <w:tcBorders>
              <w:top w:val="single" w:sz="4" w:space="0" w:color="auto"/>
              <w:left w:val="single" w:sz="4" w:space="0" w:color="auto"/>
              <w:bottom w:val="single" w:sz="4" w:space="0" w:color="auto"/>
              <w:right w:val="single" w:sz="4" w:space="0" w:color="auto"/>
            </w:tcBorders>
            <w:vAlign w:val="center"/>
          </w:tcPr>
          <w:p w14:paraId="5A8CC9E9" w14:textId="77777777" w:rsidR="00E66C34" w:rsidRPr="00A116AE" w:rsidRDefault="00E66C34" w:rsidP="00FB337A"/>
          <w:p w14:paraId="662ADE9C" w14:textId="77777777" w:rsidR="00E66C34" w:rsidRPr="00A116AE" w:rsidRDefault="00E66C34" w:rsidP="00FB337A"/>
          <w:p w14:paraId="15AB0740" w14:textId="77777777" w:rsidR="00E66C34" w:rsidRPr="00A116AE" w:rsidRDefault="00E66C34" w:rsidP="00FB337A"/>
          <w:p w14:paraId="5D41F066" w14:textId="77777777" w:rsidR="00E66C34" w:rsidRPr="00A116AE" w:rsidRDefault="00E66C34" w:rsidP="00FB337A"/>
        </w:tc>
        <w:tc>
          <w:tcPr>
            <w:tcW w:w="833" w:type="pct"/>
            <w:tcBorders>
              <w:top w:val="single" w:sz="4" w:space="0" w:color="auto"/>
              <w:left w:val="single" w:sz="4" w:space="0" w:color="auto"/>
              <w:bottom w:val="single" w:sz="4" w:space="0" w:color="auto"/>
              <w:right w:val="single" w:sz="4" w:space="0" w:color="auto"/>
            </w:tcBorders>
            <w:vAlign w:val="center"/>
          </w:tcPr>
          <w:p w14:paraId="45B06434" w14:textId="77777777" w:rsidR="00E66C34" w:rsidRPr="00A116AE" w:rsidRDefault="00E66C34" w:rsidP="00FB337A"/>
          <w:p w14:paraId="1B00EEFE" w14:textId="77777777" w:rsidR="00E66C34" w:rsidRPr="00A116AE" w:rsidRDefault="00E66C34" w:rsidP="00FB337A"/>
          <w:p w14:paraId="0DDD406C" w14:textId="77777777" w:rsidR="00E66C34" w:rsidRPr="00A116AE" w:rsidRDefault="00E66C34" w:rsidP="00FB337A"/>
          <w:p w14:paraId="7BFD20E9" w14:textId="77777777" w:rsidR="00E66C34" w:rsidRPr="00A116AE" w:rsidRDefault="00E66C34" w:rsidP="00FB337A"/>
        </w:tc>
        <w:tc>
          <w:tcPr>
            <w:tcW w:w="833" w:type="pct"/>
            <w:tcBorders>
              <w:top w:val="single" w:sz="4" w:space="0" w:color="auto"/>
              <w:left w:val="single" w:sz="4" w:space="0" w:color="auto"/>
              <w:bottom w:val="single" w:sz="4" w:space="0" w:color="auto"/>
              <w:right w:val="single" w:sz="4" w:space="0" w:color="auto"/>
            </w:tcBorders>
            <w:vAlign w:val="center"/>
          </w:tcPr>
          <w:p w14:paraId="38E474E5" w14:textId="77777777" w:rsidR="00E66C34" w:rsidRPr="00A116AE" w:rsidRDefault="00E66C34" w:rsidP="00FB337A"/>
          <w:p w14:paraId="2F653E8C" w14:textId="77777777" w:rsidR="00E66C34" w:rsidRPr="00A116AE" w:rsidRDefault="00E66C34" w:rsidP="00FB337A"/>
          <w:p w14:paraId="5A1D5407" w14:textId="77777777" w:rsidR="00E66C34" w:rsidRPr="00A116AE" w:rsidRDefault="00E66C34" w:rsidP="00FB337A"/>
        </w:tc>
        <w:tc>
          <w:tcPr>
            <w:tcW w:w="833" w:type="pct"/>
            <w:tcBorders>
              <w:top w:val="single" w:sz="4" w:space="0" w:color="auto"/>
              <w:left w:val="single" w:sz="4" w:space="0" w:color="auto"/>
              <w:bottom w:val="single" w:sz="4" w:space="0" w:color="auto"/>
              <w:right w:val="single" w:sz="4" w:space="0" w:color="auto"/>
            </w:tcBorders>
            <w:vAlign w:val="center"/>
          </w:tcPr>
          <w:p w14:paraId="322D8236" w14:textId="77777777" w:rsidR="00E66C34" w:rsidRPr="00A116AE" w:rsidRDefault="00E66C34" w:rsidP="00FB337A"/>
          <w:p w14:paraId="16E91A27" w14:textId="77777777" w:rsidR="00E66C34" w:rsidRPr="00A116AE" w:rsidRDefault="00E66C34" w:rsidP="00FB337A"/>
          <w:p w14:paraId="079CF70E" w14:textId="77777777" w:rsidR="00E66C34" w:rsidRPr="00A116AE" w:rsidRDefault="00E66C34" w:rsidP="00FB337A"/>
        </w:tc>
        <w:tc>
          <w:tcPr>
            <w:tcW w:w="833" w:type="pct"/>
            <w:tcBorders>
              <w:top w:val="single" w:sz="4" w:space="0" w:color="auto"/>
              <w:left w:val="single" w:sz="4" w:space="0" w:color="auto"/>
              <w:bottom w:val="single" w:sz="4" w:space="0" w:color="auto"/>
              <w:right w:val="single" w:sz="4" w:space="0" w:color="auto"/>
            </w:tcBorders>
            <w:vAlign w:val="center"/>
          </w:tcPr>
          <w:p w14:paraId="2BBE7FFF" w14:textId="77777777" w:rsidR="00E66C34" w:rsidRPr="00A116AE" w:rsidRDefault="00E66C34" w:rsidP="00FB337A"/>
          <w:p w14:paraId="46411E0C" w14:textId="77777777" w:rsidR="00E66C34" w:rsidRPr="00A116AE" w:rsidRDefault="00E66C34" w:rsidP="00FB337A"/>
          <w:p w14:paraId="4B2A85FB" w14:textId="77777777" w:rsidR="00E66C34" w:rsidRPr="00A116AE" w:rsidRDefault="00E66C34" w:rsidP="00FB337A"/>
        </w:tc>
      </w:tr>
    </w:tbl>
    <w:p w14:paraId="1BF6F2FF" w14:textId="77777777" w:rsidR="00E66C34" w:rsidRPr="004E5A74" w:rsidRDefault="00E66C34" w:rsidP="00E66C34">
      <w:pPr>
        <w:jc w:val="both"/>
        <w:rPr>
          <w:sz w:val="8"/>
          <w:szCs w:val="8"/>
        </w:rPr>
      </w:pPr>
    </w:p>
    <w:p w14:paraId="6BD4CFC4" w14:textId="77777777" w:rsidR="00E66C34" w:rsidRPr="00895B8E" w:rsidRDefault="00E66C34" w:rsidP="00E66C34">
      <w:pPr>
        <w:jc w:val="both"/>
        <w:rPr>
          <w:sz w:val="22"/>
          <w:szCs w:val="22"/>
        </w:rPr>
      </w:pPr>
      <w:r w:rsidRPr="00895B8E">
        <w:rPr>
          <w:sz w:val="22"/>
          <w:szCs w:val="22"/>
        </w:rPr>
        <w:t>i</w:t>
      </w:r>
    </w:p>
    <w:p w14:paraId="5E3375B5" w14:textId="77777777" w:rsidR="00E66C34" w:rsidRPr="00895B8E" w:rsidRDefault="00E66C34" w:rsidP="00E66C34">
      <w:pPr>
        <w:jc w:val="both"/>
        <w:rPr>
          <w:sz w:val="8"/>
          <w:szCs w:val="8"/>
        </w:rPr>
      </w:pPr>
    </w:p>
    <w:p w14:paraId="773782FB" w14:textId="77777777" w:rsidR="00E66C34" w:rsidRPr="00895B8E" w:rsidRDefault="00E66C34" w:rsidP="00E66C34">
      <w:pPr>
        <w:rPr>
          <w:i/>
          <w:color w:val="FF0000"/>
          <w:sz w:val="22"/>
          <w:szCs w:val="22"/>
        </w:rPr>
      </w:pPr>
      <w:r w:rsidRPr="00895B8E">
        <w:rPr>
          <w:i/>
          <w:color w:val="FF0000"/>
          <w:sz w:val="22"/>
          <w:szCs w:val="22"/>
        </w:rPr>
        <w:t>(w przypadku działalności gospodarczej prowadzonej osobiście)</w:t>
      </w:r>
    </w:p>
    <w:p w14:paraId="27A8DC68" w14:textId="77777777" w:rsidR="00E66C34" w:rsidRPr="00895B8E" w:rsidRDefault="00E66C34" w:rsidP="00E66C34">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41C5A20" w14:textId="77777777" w:rsidR="00E66C34" w:rsidRDefault="00E66C34" w:rsidP="00E66C34">
      <w:pPr>
        <w:ind w:left="720"/>
        <w:jc w:val="both"/>
        <w:rPr>
          <w:sz w:val="22"/>
          <w:szCs w:val="22"/>
        </w:rPr>
      </w:pPr>
    </w:p>
    <w:p w14:paraId="1B274121" w14:textId="77777777" w:rsidR="00E66C34" w:rsidRPr="00895B8E" w:rsidRDefault="00E66C34" w:rsidP="00E66C34">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4BFA5113" w14:textId="77777777" w:rsidR="00E66C34" w:rsidRPr="00895B8E" w:rsidRDefault="00E66C34" w:rsidP="00E66C34">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5D0527AF" w14:textId="77777777" w:rsidR="00E66C34" w:rsidRPr="00895B8E" w:rsidRDefault="00E66C34" w:rsidP="00E66C34">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9D03FFD" w14:textId="77777777" w:rsidR="00E66C34" w:rsidRPr="00895B8E" w:rsidRDefault="00E66C34" w:rsidP="00E66C34">
      <w:pPr>
        <w:ind w:left="720"/>
        <w:rPr>
          <w:sz w:val="10"/>
          <w:szCs w:val="10"/>
        </w:rPr>
      </w:pPr>
    </w:p>
    <w:p w14:paraId="35339777" w14:textId="77777777" w:rsidR="00E66C34" w:rsidRPr="00895B8E" w:rsidRDefault="00E66C34" w:rsidP="00E66C34">
      <w:pPr>
        <w:rPr>
          <w:color w:val="FF0000"/>
          <w:sz w:val="22"/>
          <w:szCs w:val="22"/>
        </w:rPr>
      </w:pPr>
      <w:r w:rsidRPr="00895B8E">
        <w:rPr>
          <w:i/>
          <w:color w:val="FF0000"/>
          <w:sz w:val="22"/>
          <w:szCs w:val="22"/>
        </w:rPr>
        <w:t>(w przypadku spółki cywilnej)</w:t>
      </w:r>
    </w:p>
    <w:p w14:paraId="17467FCF" w14:textId="77777777" w:rsidR="00E66C34" w:rsidRPr="00895B8E" w:rsidRDefault="00E66C34" w:rsidP="00E66C34">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6A1D7EF" w14:textId="77777777" w:rsidR="00E66C34" w:rsidRPr="00895B8E" w:rsidRDefault="00E66C34" w:rsidP="00E66C34">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9E593FD" w14:textId="77777777" w:rsidR="00E66C34" w:rsidRPr="00895B8E" w:rsidRDefault="00E66C34" w:rsidP="00E66C34">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476B122C" w14:textId="77777777" w:rsidR="00E66C34" w:rsidRPr="00895B8E" w:rsidRDefault="00E66C34" w:rsidP="00E66C34">
      <w:pPr>
        <w:ind w:left="720"/>
        <w:jc w:val="both"/>
        <w:rPr>
          <w:sz w:val="10"/>
          <w:szCs w:val="10"/>
        </w:rPr>
      </w:pPr>
    </w:p>
    <w:p w14:paraId="71A503D7" w14:textId="77777777" w:rsidR="00E66C34" w:rsidRPr="00895B8E" w:rsidRDefault="00E66C34" w:rsidP="00E66C34">
      <w:pPr>
        <w:rPr>
          <w:color w:val="FF0000"/>
          <w:sz w:val="22"/>
          <w:szCs w:val="22"/>
        </w:rPr>
      </w:pPr>
      <w:r w:rsidRPr="00895B8E">
        <w:rPr>
          <w:i/>
          <w:color w:val="FF0000"/>
          <w:sz w:val="22"/>
          <w:szCs w:val="22"/>
        </w:rPr>
        <w:t>(w przypadku Konsorcjum)</w:t>
      </w:r>
    </w:p>
    <w:p w14:paraId="6291317C" w14:textId="77777777" w:rsidR="00E66C34" w:rsidRPr="00895B8E" w:rsidRDefault="00E66C34" w:rsidP="00E66C34">
      <w:pPr>
        <w:rPr>
          <w:sz w:val="22"/>
          <w:szCs w:val="22"/>
        </w:rPr>
      </w:pPr>
      <w:r w:rsidRPr="00895B8E">
        <w:rPr>
          <w:sz w:val="22"/>
          <w:szCs w:val="22"/>
        </w:rPr>
        <w:t>Konsorcjum firm:</w:t>
      </w:r>
    </w:p>
    <w:p w14:paraId="77244EEA" w14:textId="77777777" w:rsidR="00E66C34" w:rsidRPr="00895B8E" w:rsidRDefault="00E66C34" w:rsidP="00D15C9E">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46F4644A" w14:textId="77777777" w:rsidR="00E66C34" w:rsidRPr="00895B8E" w:rsidRDefault="00E66C34" w:rsidP="00D15C9E">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28B83956" w14:textId="77777777" w:rsidR="00E66C34" w:rsidRDefault="00E66C34" w:rsidP="00E66C34">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3E7C5289" w14:textId="77777777" w:rsidR="00E66C34" w:rsidRDefault="00E66C34" w:rsidP="00E66C34">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E66C34" w:rsidRPr="00ED72E1" w14:paraId="72A27C64" w14:textId="77777777" w:rsidTr="00FB337A">
        <w:trPr>
          <w:trHeight w:val="70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737BF" w14:textId="77777777" w:rsidR="00E66C34" w:rsidRPr="00183811" w:rsidRDefault="00E66C34" w:rsidP="00FB337A">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E66C34" w:rsidRPr="00ED72E1" w14:paraId="1471B693" w14:textId="77777777" w:rsidTr="00FB337A">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8AF8A5" w14:textId="77777777" w:rsidR="00E66C34" w:rsidRPr="00ED72E1" w:rsidRDefault="00E66C34" w:rsidP="00FB337A">
            <w:pPr>
              <w:widowControl w:val="0"/>
              <w:tabs>
                <w:tab w:val="left" w:pos="284"/>
                <w:tab w:val="left" w:pos="851"/>
              </w:tabs>
              <w:spacing w:line="256" w:lineRule="auto"/>
              <w:ind w:left="284" w:hanging="284"/>
              <w:jc w:val="center"/>
              <w:rPr>
                <w:b/>
                <w:bCs/>
                <w:lang w:eastAsia="en-US"/>
              </w:rPr>
            </w:pPr>
            <w:r>
              <w:rPr>
                <w:b/>
                <w:bCs/>
                <w:lang w:eastAsia="en-US"/>
              </w:rPr>
              <w:t>WYKONAWCA</w:t>
            </w:r>
          </w:p>
        </w:tc>
      </w:tr>
      <w:tr w:rsidR="00E66C34" w:rsidRPr="00ED72E1" w14:paraId="61136504" w14:textId="77777777" w:rsidTr="00FB337A">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975D6B4" w14:textId="77777777" w:rsidR="00E66C34" w:rsidRPr="00ED72E1" w:rsidRDefault="00E66C34" w:rsidP="00FB337A">
            <w:pPr>
              <w:widowControl w:val="0"/>
              <w:spacing w:line="256" w:lineRule="auto"/>
              <w:jc w:val="center"/>
              <w:rPr>
                <w:sz w:val="18"/>
                <w:szCs w:val="18"/>
                <w:lang w:eastAsia="en-US"/>
              </w:rPr>
            </w:pPr>
          </w:p>
          <w:p w14:paraId="68BAA529" w14:textId="77777777" w:rsidR="00E66C34" w:rsidRPr="00ED72E1" w:rsidRDefault="00E66C34" w:rsidP="00FB337A">
            <w:pPr>
              <w:widowControl w:val="0"/>
              <w:spacing w:line="256" w:lineRule="auto"/>
              <w:jc w:val="center"/>
              <w:rPr>
                <w:sz w:val="18"/>
                <w:szCs w:val="18"/>
                <w:lang w:eastAsia="en-US"/>
              </w:rPr>
            </w:pPr>
          </w:p>
          <w:p w14:paraId="5B5EF3B4" w14:textId="77777777" w:rsidR="00E66C34" w:rsidRPr="00ED72E1" w:rsidRDefault="00E66C34" w:rsidP="00FB337A">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4B82A1D" w14:textId="77777777" w:rsidR="00E66C34" w:rsidRPr="00ED72E1" w:rsidRDefault="00E66C34" w:rsidP="00FB337A">
            <w:pPr>
              <w:widowControl w:val="0"/>
              <w:spacing w:line="256" w:lineRule="auto"/>
              <w:jc w:val="center"/>
              <w:rPr>
                <w:sz w:val="18"/>
                <w:szCs w:val="18"/>
                <w:lang w:eastAsia="en-US"/>
              </w:rPr>
            </w:pPr>
          </w:p>
          <w:p w14:paraId="08347FB1" w14:textId="77777777" w:rsidR="00E66C34" w:rsidRPr="00ED72E1" w:rsidRDefault="00E66C34" w:rsidP="00FB337A">
            <w:pPr>
              <w:widowControl w:val="0"/>
              <w:tabs>
                <w:tab w:val="left" w:pos="284"/>
                <w:tab w:val="left" w:pos="851"/>
              </w:tabs>
              <w:spacing w:line="256" w:lineRule="auto"/>
              <w:ind w:left="284" w:hanging="284"/>
              <w:jc w:val="center"/>
              <w:rPr>
                <w:b/>
                <w:bCs/>
                <w:lang w:val="en-US" w:eastAsia="en-US"/>
              </w:rPr>
            </w:pPr>
          </w:p>
        </w:tc>
      </w:tr>
    </w:tbl>
    <w:p w14:paraId="401741BD" w14:textId="77777777" w:rsidR="00E66C34" w:rsidRDefault="00E66C34" w:rsidP="00E66C34">
      <w:pPr>
        <w:ind w:left="280"/>
        <w:jc w:val="both"/>
        <w:rPr>
          <w:sz w:val="22"/>
          <w:szCs w:val="22"/>
        </w:rPr>
      </w:pPr>
    </w:p>
    <w:p w14:paraId="5741D017" w14:textId="77777777" w:rsidR="00E66C34" w:rsidRDefault="00E66C34" w:rsidP="00E66C34">
      <w:pPr>
        <w:ind w:left="280"/>
        <w:jc w:val="both"/>
        <w:rPr>
          <w:sz w:val="22"/>
          <w:szCs w:val="22"/>
        </w:rPr>
      </w:pPr>
    </w:p>
    <w:p w14:paraId="12D8F9CB" w14:textId="77777777" w:rsidR="00E66C34" w:rsidRDefault="00E66C34" w:rsidP="00E66C34">
      <w:pPr>
        <w:ind w:left="280"/>
        <w:jc w:val="both"/>
        <w:rPr>
          <w:sz w:val="22"/>
          <w:szCs w:val="22"/>
        </w:rPr>
      </w:pPr>
    </w:p>
    <w:p w14:paraId="28F3A8C1" w14:textId="77777777" w:rsidR="00E66C34" w:rsidRDefault="00E66C34" w:rsidP="00E66C34">
      <w:pPr>
        <w:spacing w:after="160" w:line="259" w:lineRule="auto"/>
      </w:pPr>
    </w:p>
    <w:p w14:paraId="269DBCF2" w14:textId="77777777" w:rsidR="00E66C34" w:rsidRDefault="00E66C34" w:rsidP="00E66C34">
      <w:pPr>
        <w:spacing w:after="160" w:line="259" w:lineRule="auto"/>
      </w:pPr>
    </w:p>
    <w:p w14:paraId="0C6658AC" w14:textId="77777777" w:rsidR="00E66C34" w:rsidRDefault="00E66C34" w:rsidP="00E66C34">
      <w:pPr>
        <w:spacing w:after="160" w:line="259" w:lineRule="auto"/>
      </w:pPr>
    </w:p>
    <w:p w14:paraId="4D648045" w14:textId="77777777" w:rsidR="00E66C34" w:rsidRPr="00E66F78" w:rsidRDefault="00E66C34" w:rsidP="00E66C34">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2399C357" w14:textId="77777777" w:rsidR="00E66C34" w:rsidRPr="00052816" w:rsidRDefault="00E66C34" w:rsidP="00E66C34">
          <w:pPr>
            <w:pStyle w:val="Spistreci1"/>
          </w:pPr>
          <w:r w:rsidRPr="00052816">
            <w:t>Spis treści:</w:t>
          </w:r>
        </w:p>
        <w:p w14:paraId="481001D5" w14:textId="013EF3FF" w:rsidR="00990812" w:rsidRDefault="00E66C34">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863241" w:history="1">
            <w:r w:rsidR="00990812" w:rsidRPr="009C0EFD">
              <w:rPr>
                <w:rStyle w:val="Hipercze"/>
                <w:noProof/>
              </w:rPr>
              <w:t>§ 1. Podstawa zawarcia Umowy</w:t>
            </w:r>
            <w:r w:rsidR="00990812">
              <w:rPr>
                <w:noProof/>
                <w:webHidden/>
              </w:rPr>
              <w:tab/>
            </w:r>
            <w:r w:rsidR="00990812">
              <w:rPr>
                <w:noProof/>
                <w:webHidden/>
              </w:rPr>
              <w:fldChar w:fldCharType="begin"/>
            </w:r>
            <w:r w:rsidR="00990812">
              <w:rPr>
                <w:noProof/>
                <w:webHidden/>
              </w:rPr>
              <w:instrText xml:space="preserve"> PAGEREF _Toc204863241 \h </w:instrText>
            </w:r>
            <w:r w:rsidR="00990812">
              <w:rPr>
                <w:noProof/>
                <w:webHidden/>
              </w:rPr>
            </w:r>
            <w:r w:rsidR="00990812">
              <w:rPr>
                <w:noProof/>
                <w:webHidden/>
              </w:rPr>
              <w:fldChar w:fldCharType="separate"/>
            </w:r>
            <w:r w:rsidR="00D24B30">
              <w:rPr>
                <w:noProof/>
                <w:webHidden/>
              </w:rPr>
              <w:t>52</w:t>
            </w:r>
            <w:r w:rsidR="00990812">
              <w:rPr>
                <w:noProof/>
                <w:webHidden/>
              </w:rPr>
              <w:fldChar w:fldCharType="end"/>
            </w:r>
          </w:hyperlink>
        </w:p>
        <w:p w14:paraId="29233540" w14:textId="4D5F08DA"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2" w:history="1">
            <w:r w:rsidRPr="009C0EFD">
              <w:rPr>
                <w:rStyle w:val="Hipercze"/>
                <w:noProof/>
              </w:rPr>
              <w:t>§ 2. Przedmiot Umowy</w:t>
            </w:r>
            <w:r>
              <w:rPr>
                <w:noProof/>
                <w:webHidden/>
              </w:rPr>
              <w:tab/>
            </w:r>
            <w:r>
              <w:rPr>
                <w:noProof/>
                <w:webHidden/>
              </w:rPr>
              <w:fldChar w:fldCharType="begin"/>
            </w:r>
            <w:r>
              <w:rPr>
                <w:noProof/>
                <w:webHidden/>
              </w:rPr>
              <w:instrText xml:space="preserve"> PAGEREF _Toc204863242 \h </w:instrText>
            </w:r>
            <w:r>
              <w:rPr>
                <w:noProof/>
                <w:webHidden/>
              </w:rPr>
            </w:r>
            <w:r>
              <w:rPr>
                <w:noProof/>
                <w:webHidden/>
              </w:rPr>
              <w:fldChar w:fldCharType="separate"/>
            </w:r>
            <w:r w:rsidR="00D24B30">
              <w:rPr>
                <w:noProof/>
                <w:webHidden/>
              </w:rPr>
              <w:t>52</w:t>
            </w:r>
            <w:r>
              <w:rPr>
                <w:noProof/>
                <w:webHidden/>
              </w:rPr>
              <w:fldChar w:fldCharType="end"/>
            </w:r>
          </w:hyperlink>
        </w:p>
        <w:p w14:paraId="46BEAF2B" w14:textId="1EF16BE4"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3" w:history="1">
            <w:r w:rsidRPr="009C0EFD">
              <w:rPr>
                <w:rStyle w:val="Hipercze"/>
                <w:noProof/>
              </w:rPr>
              <w:t>§ 3. Cena i sposób rozliczeń</w:t>
            </w:r>
            <w:r>
              <w:rPr>
                <w:noProof/>
                <w:webHidden/>
              </w:rPr>
              <w:tab/>
            </w:r>
            <w:r>
              <w:rPr>
                <w:noProof/>
                <w:webHidden/>
              </w:rPr>
              <w:fldChar w:fldCharType="begin"/>
            </w:r>
            <w:r>
              <w:rPr>
                <w:noProof/>
                <w:webHidden/>
              </w:rPr>
              <w:instrText xml:space="preserve"> PAGEREF _Toc204863243 \h </w:instrText>
            </w:r>
            <w:r>
              <w:rPr>
                <w:noProof/>
                <w:webHidden/>
              </w:rPr>
            </w:r>
            <w:r>
              <w:rPr>
                <w:noProof/>
                <w:webHidden/>
              </w:rPr>
              <w:fldChar w:fldCharType="separate"/>
            </w:r>
            <w:r w:rsidR="00D24B30">
              <w:rPr>
                <w:noProof/>
                <w:webHidden/>
              </w:rPr>
              <w:t>52</w:t>
            </w:r>
            <w:r>
              <w:rPr>
                <w:noProof/>
                <w:webHidden/>
              </w:rPr>
              <w:fldChar w:fldCharType="end"/>
            </w:r>
          </w:hyperlink>
        </w:p>
        <w:p w14:paraId="1C52D313" w14:textId="4CAAAA7D"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4" w:history="1">
            <w:r w:rsidRPr="009C0EFD">
              <w:rPr>
                <w:rStyle w:val="Hipercze"/>
                <w:noProof/>
              </w:rPr>
              <w:t>§ 4. Fakturowanie i płatności</w:t>
            </w:r>
            <w:r>
              <w:rPr>
                <w:noProof/>
                <w:webHidden/>
              </w:rPr>
              <w:tab/>
            </w:r>
            <w:r>
              <w:rPr>
                <w:noProof/>
                <w:webHidden/>
              </w:rPr>
              <w:fldChar w:fldCharType="begin"/>
            </w:r>
            <w:r>
              <w:rPr>
                <w:noProof/>
                <w:webHidden/>
              </w:rPr>
              <w:instrText xml:space="preserve"> PAGEREF _Toc204863244 \h </w:instrText>
            </w:r>
            <w:r>
              <w:rPr>
                <w:noProof/>
                <w:webHidden/>
              </w:rPr>
            </w:r>
            <w:r>
              <w:rPr>
                <w:noProof/>
                <w:webHidden/>
              </w:rPr>
              <w:fldChar w:fldCharType="separate"/>
            </w:r>
            <w:r w:rsidR="00D24B30">
              <w:rPr>
                <w:noProof/>
                <w:webHidden/>
              </w:rPr>
              <w:t>53</w:t>
            </w:r>
            <w:r>
              <w:rPr>
                <w:noProof/>
                <w:webHidden/>
              </w:rPr>
              <w:fldChar w:fldCharType="end"/>
            </w:r>
          </w:hyperlink>
        </w:p>
        <w:p w14:paraId="30783A33" w14:textId="30651EF0"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5" w:history="1">
            <w:r w:rsidRPr="009C0EFD">
              <w:rPr>
                <w:rStyle w:val="Hipercze"/>
                <w:noProof/>
              </w:rPr>
              <w:t>§ 5. Termin realizacji</w:t>
            </w:r>
            <w:r>
              <w:rPr>
                <w:noProof/>
                <w:webHidden/>
              </w:rPr>
              <w:tab/>
            </w:r>
            <w:r>
              <w:rPr>
                <w:noProof/>
                <w:webHidden/>
              </w:rPr>
              <w:fldChar w:fldCharType="begin"/>
            </w:r>
            <w:r>
              <w:rPr>
                <w:noProof/>
                <w:webHidden/>
              </w:rPr>
              <w:instrText xml:space="preserve"> PAGEREF _Toc204863245 \h </w:instrText>
            </w:r>
            <w:r>
              <w:rPr>
                <w:noProof/>
                <w:webHidden/>
              </w:rPr>
            </w:r>
            <w:r>
              <w:rPr>
                <w:noProof/>
                <w:webHidden/>
              </w:rPr>
              <w:fldChar w:fldCharType="separate"/>
            </w:r>
            <w:r w:rsidR="00D24B30">
              <w:rPr>
                <w:noProof/>
                <w:webHidden/>
              </w:rPr>
              <w:t>54</w:t>
            </w:r>
            <w:r>
              <w:rPr>
                <w:noProof/>
                <w:webHidden/>
              </w:rPr>
              <w:fldChar w:fldCharType="end"/>
            </w:r>
          </w:hyperlink>
        </w:p>
        <w:p w14:paraId="0F5D7625" w14:textId="3F2189D7"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6" w:history="1">
            <w:r w:rsidRPr="009C0EFD">
              <w:rPr>
                <w:rStyle w:val="Hipercze"/>
                <w:noProof/>
              </w:rPr>
              <w:t>§ 6. Gwarancja i postępowanie reklamacyjne</w:t>
            </w:r>
            <w:r>
              <w:rPr>
                <w:noProof/>
                <w:webHidden/>
              </w:rPr>
              <w:tab/>
            </w:r>
            <w:r>
              <w:rPr>
                <w:noProof/>
                <w:webHidden/>
              </w:rPr>
              <w:fldChar w:fldCharType="begin"/>
            </w:r>
            <w:r>
              <w:rPr>
                <w:noProof/>
                <w:webHidden/>
              </w:rPr>
              <w:instrText xml:space="preserve"> PAGEREF _Toc204863246 \h </w:instrText>
            </w:r>
            <w:r>
              <w:rPr>
                <w:noProof/>
                <w:webHidden/>
              </w:rPr>
            </w:r>
            <w:r>
              <w:rPr>
                <w:noProof/>
                <w:webHidden/>
              </w:rPr>
              <w:fldChar w:fldCharType="separate"/>
            </w:r>
            <w:r w:rsidR="00D24B30">
              <w:rPr>
                <w:noProof/>
                <w:webHidden/>
              </w:rPr>
              <w:t>54</w:t>
            </w:r>
            <w:r>
              <w:rPr>
                <w:noProof/>
                <w:webHidden/>
              </w:rPr>
              <w:fldChar w:fldCharType="end"/>
            </w:r>
          </w:hyperlink>
        </w:p>
        <w:p w14:paraId="0F8A2516" w14:textId="37BD7A7F"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7" w:history="1">
            <w:r w:rsidRPr="009C0EFD">
              <w:rPr>
                <w:rStyle w:val="Hipercze"/>
                <w:noProof/>
              </w:rPr>
              <w:t>§ 7. Szczególne obowiązki Wykonawcy</w:t>
            </w:r>
            <w:r>
              <w:rPr>
                <w:noProof/>
                <w:webHidden/>
              </w:rPr>
              <w:tab/>
            </w:r>
            <w:r>
              <w:rPr>
                <w:noProof/>
                <w:webHidden/>
              </w:rPr>
              <w:fldChar w:fldCharType="begin"/>
            </w:r>
            <w:r>
              <w:rPr>
                <w:noProof/>
                <w:webHidden/>
              </w:rPr>
              <w:instrText xml:space="preserve"> PAGEREF _Toc204863247 \h </w:instrText>
            </w:r>
            <w:r>
              <w:rPr>
                <w:noProof/>
                <w:webHidden/>
              </w:rPr>
            </w:r>
            <w:r>
              <w:rPr>
                <w:noProof/>
                <w:webHidden/>
              </w:rPr>
              <w:fldChar w:fldCharType="separate"/>
            </w:r>
            <w:r w:rsidR="00D24B30">
              <w:rPr>
                <w:noProof/>
                <w:webHidden/>
              </w:rPr>
              <w:t>56</w:t>
            </w:r>
            <w:r>
              <w:rPr>
                <w:noProof/>
                <w:webHidden/>
              </w:rPr>
              <w:fldChar w:fldCharType="end"/>
            </w:r>
          </w:hyperlink>
        </w:p>
        <w:p w14:paraId="41BD86F2" w14:textId="5EDE45A9"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8" w:history="1">
            <w:r w:rsidRPr="009C0EFD">
              <w:rPr>
                <w:rStyle w:val="Hipercze"/>
                <w:noProof/>
              </w:rPr>
              <w:t xml:space="preserve">§ 8. Zabezpieczenie należytego wykonania Umowy  </w:t>
            </w:r>
            <w:r w:rsidRPr="009C0EFD">
              <w:rPr>
                <w:rStyle w:val="Hipercze"/>
                <w:i/>
                <w:noProof/>
              </w:rPr>
              <w:t>- nie dotyczy</w:t>
            </w:r>
            <w:r>
              <w:rPr>
                <w:noProof/>
                <w:webHidden/>
              </w:rPr>
              <w:tab/>
            </w:r>
            <w:r>
              <w:rPr>
                <w:noProof/>
                <w:webHidden/>
              </w:rPr>
              <w:fldChar w:fldCharType="begin"/>
            </w:r>
            <w:r>
              <w:rPr>
                <w:noProof/>
                <w:webHidden/>
              </w:rPr>
              <w:instrText xml:space="preserve"> PAGEREF _Toc204863248 \h </w:instrText>
            </w:r>
            <w:r>
              <w:rPr>
                <w:noProof/>
                <w:webHidden/>
              </w:rPr>
            </w:r>
            <w:r>
              <w:rPr>
                <w:noProof/>
                <w:webHidden/>
              </w:rPr>
              <w:fldChar w:fldCharType="separate"/>
            </w:r>
            <w:r w:rsidR="00D24B30">
              <w:rPr>
                <w:noProof/>
                <w:webHidden/>
              </w:rPr>
              <w:t>56</w:t>
            </w:r>
            <w:r>
              <w:rPr>
                <w:noProof/>
                <w:webHidden/>
              </w:rPr>
              <w:fldChar w:fldCharType="end"/>
            </w:r>
          </w:hyperlink>
        </w:p>
        <w:p w14:paraId="1EEED678" w14:textId="37DA1EA3"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49" w:history="1">
            <w:r w:rsidRPr="009C0EFD">
              <w:rPr>
                <w:rStyle w:val="Hipercze"/>
                <w:noProof/>
              </w:rPr>
              <w:t>§ 9. Wymagania dotyczące zatrudnienia</w:t>
            </w:r>
            <w:r>
              <w:rPr>
                <w:noProof/>
                <w:webHidden/>
              </w:rPr>
              <w:tab/>
            </w:r>
            <w:r>
              <w:rPr>
                <w:noProof/>
                <w:webHidden/>
              </w:rPr>
              <w:fldChar w:fldCharType="begin"/>
            </w:r>
            <w:r>
              <w:rPr>
                <w:noProof/>
                <w:webHidden/>
              </w:rPr>
              <w:instrText xml:space="preserve"> PAGEREF _Toc204863249 \h </w:instrText>
            </w:r>
            <w:r>
              <w:rPr>
                <w:noProof/>
                <w:webHidden/>
              </w:rPr>
            </w:r>
            <w:r>
              <w:rPr>
                <w:noProof/>
                <w:webHidden/>
              </w:rPr>
              <w:fldChar w:fldCharType="separate"/>
            </w:r>
            <w:r w:rsidR="00D24B30">
              <w:rPr>
                <w:noProof/>
                <w:webHidden/>
              </w:rPr>
              <w:t>56</w:t>
            </w:r>
            <w:r>
              <w:rPr>
                <w:noProof/>
                <w:webHidden/>
              </w:rPr>
              <w:fldChar w:fldCharType="end"/>
            </w:r>
          </w:hyperlink>
        </w:p>
        <w:p w14:paraId="4BA68A4B" w14:textId="415528BF"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0" w:history="1">
            <w:r w:rsidRPr="009C0EFD">
              <w:rPr>
                <w:rStyle w:val="Hipercze"/>
                <w:noProof/>
              </w:rPr>
              <w:t>§ 10. Podwykonawstwo</w:t>
            </w:r>
            <w:r>
              <w:rPr>
                <w:noProof/>
                <w:webHidden/>
              </w:rPr>
              <w:tab/>
            </w:r>
            <w:r>
              <w:rPr>
                <w:noProof/>
                <w:webHidden/>
              </w:rPr>
              <w:fldChar w:fldCharType="begin"/>
            </w:r>
            <w:r>
              <w:rPr>
                <w:noProof/>
                <w:webHidden/>
              </w:rPr>
              <w:instrText xml:space="preserve"> PAGEREF _Toc204863250 \h </w:instrText>
            </w:r>
            <w:r>
              <w:rPr>
                <w:noProof/>
                <w:webHidden/>
              </w:rPr>
            </w:r>
            <w:r>
              <w:rPr>
                <w:noProof/>
                <w:webHidden/>
              </w:rPr>
              <w:fldChar w:fldCharType="separate"/>
            </w:r>
            <w:r w:rsidR="00D24B30">
              <w:rPr>
                <w:noProof/>
                <w:webHidden/>
              </w:rPr>
              <w:t>57</w:t>
            </w:r>
            <w:r>
              <w:rPr>
                <w:noProof/>
                <w:webHidden/>
              </w:rPr>
              <w:fldChar w:fldCharType="end"/>
            </w:r>
          </w:hyperlink>
        </w:p>
        <w:p w14:paraId="4F142AC6" w14:textId="21D772E2"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1" w:history="1">
            <w:r w:rsidRPr="009C0EFD">
              <w:rPr>
                <w:rStyle w:val="Hipercze"/>
                <w:noProof/>
              </w:rPr>
              <w:t>§ 11. Nadzór i koordynacja</w:t>
            </w:r>
            <w:r>
              <w:rPr>
                <w:noProof/>
                <w:webHidden/>
              </w:rPr>
              <w:tab/>
            </w:r>
            <w:r>
              <w:rPr>
                <w:noProof/>
                <w:webHidden/>
              </w:rPr>
              <w:fldChar w:fldCharType="begin"/>
            </w:r>
            <w:r>
              <w:rPr>
                <w:noProof/>
                <w:webHidden/>
              </w:rPr>
              <w:instrText xml:space="preserve"> PAGEREF _Toc204863251 \h </w:instrText>
            </w:r>
            <w:r>
              <w:rPr>
                <w:noProof/>
                <w:webHidden/>
              </w:rPr>
            </w:r>
            <w:r>
              <w:rPr>
                <w:noProof/>
                <w:webHidden/>
              </w:rPr>
              <w:fldChar w:fldCharType="separate"/>
            </w:r>
            <w:r w:rsidR="00D24B30">
              <w:rPr>
                <w:noProof/>
                <w:webHidden/>
              </w:rPr>
              <w:t>58</w:t>
            </w:r>
            <w:r>
              <w:rPr>
                <w:noProof/>
                <w:webHidden/>
              </w:rPr>
              <w:fldChar w:fldCharType="end"/>
            </w:r>
          </w:hyperlink>
        </w:p>
        <w:p w14:paraId="53B9CB5D" w14:textId="1904F378"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2" w:history="1">
            <w:r w:rsidRPr="009C0EFD">
              <w:rPr>
                <w:rStyle w:val="Hipercze"/>
                <w:noProof/>
              </w:rPr>
              <w:t>§ 12. Badania kontrolne (Audyt)</w:t>
            </w:r>
            <w:r>
              <w:rPr>
                <w:noProof/>
                <w:webHidden/>
              </w:rPr>
              <w:tab/>
            </w:r>
            <w:r>
              <w:rPr>
                <w:noProof/>
                <w:webHidden/>
              </w:rPr>
              <w:fldChar w:fldCharType="begin"/>
            </w:r>
            <w:r>
              <w:rPr>
                <w:noProof/>
                <w:webHidden/>
              </w:rPr>
              <w:instrText xml:space="preserve"> PAGEREF _Toc204863252 \h </w:instrText>
            </w:r>
            <w:r>
              <w:rPr>
                <w:noProof/>
                <w:webHidden/>
              </w:rPr>
            </w:r>
            <w:r>
              <w:rPr>
                <w:noProof/>
                <w:webHidden/>
              </w:rPr>
              <w:fldChar w:fldCharType="separate"/>
            </w:r>
            <w:r w:rsidR="00D24B30">
              <w:rPr>
                <w:noProof/>
                <w:webHidden/>
              </w:rPr>
              <w:t>59</w:t>
            </w:r>
            <w:r>
              <w:rPr>
                <w:noProof/>
                <w:webHidden/>
              </w:rPr>
              <w:fldChar w:fldCharType="end"/>
            </w:r>
          </w:hyperlink>
        </w:p>
        <w:p w14:paraId="19BB9C09" w14:textId="1C7EA1F4"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3" w:history="1">
            <w:r w:rsidRPr="009C0EFD">
              <w:rPr>
                <w:rStyle w:val="Hipercze"/>
                <w:noProof/>
              </w:rPr>
              <w:t>§ 13. Kary umowne i odpowiedzialność</w:t>
            </w:r>
            <w:r>
              <w:rPr>
                <w:noProof/>
                <w:webHidden/>
              </w:rPr>
              <w:tab/>
            </w:r>
            <w:r>
              <w:rPr>
                <w:noProof/>
                <w:webHidden/>
              </w:rPr>
              <w:fldChar w:fldCharType="begin"/>
            </w:r>
            <w:r>
              <w:rPr>
                <w:noProof/>
                <w:webHidden/>
              </w:rPr>
              <w:instrText xml:space="preserve"> PAGEREF _Toc204863253 \h </w:instrText>
            </w:r>
            <w:r>
              <w:rPr>
                <w:noProof/>
                <w:webHidden/>
              </w:rPr>
            </w:r>
            <w:r>
              <w:rPr>
                <w:noProof/>
                <w:webHidden/>
              </w:rPr>
              <w:fldChar w:fldCharType="separate"/>
            </w:r>
            <w:r w:rsidR="00D24B30">
              <w:rPr>
                <w:noProof/>
                <w:webHidden/>
              </w:rPr>
              <w:t>60</w:t>
            </w:r>
            <w:r>
              <w:rPr>
                <w:noProof/>
                <w:webHidden/>
              </w:rPr>
              <w:fldChar w:fldCharType="end"/>
            </w:r>
          </w:hyperlink>
        </w:p>
        <w:p w14:paraId="4D5DB24D" w14:textId="4BCABA5B"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4" w:history="1">
            <w:r w:rsidRPr="009C0EF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_Toc204863254 \h </w:instrText>
            </w:r>
            <w:r>
              <w:rPr>
                <w:noProof/>
                <w:webHidden/>
              </w:rPr>
            </w:r>
            <w:r>
              <w:rPr>
                <w:noProof/>
                <w:webHidden/>
              </w:rPr>
              <w:fldChar w:fldCharType="separate"/>
            </w:r>
            <w:r w:rsidR="00D24B30">
              <w:rPr>
                <w:noProof/>
                <w:webHidden/>
              </w:rPr>
              <w:t>62</w:t>
            </w:r>
            <w:r>
              <w:rPr>
                <w:noProof/>
                <w:webHidden/>
              </w:rPr>
              <w:fldChar w:fldCharType="end"/>
            </w:r>
          </w:hyperlink>
        </w:p>
        <w:p w14:paraId="1E8E142F" w14:textId="5849817B"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5" w:history="1">
            <w:r w:rsidRPr="009C0EFD">
              <w:rPr>
                <w:rStyle w:val="Hipercze"/>
                <w:noProof/>
              </w:rPr>
              <w:t>§ 15. Zmiany Umowy</w:t>
            </w:r>
            <w:r>
              <w:rPr>
                <w:noProof/>
                <w:webHidden/>
              </w:rPr>
              <w:tab/>
            </w:r>
            <w:r>
              <w:rPr>
                <w:noProof/>
                <w:webHidden/>
              </w:rPr>
              <w:fldChar w:fldCharType="begin"/>
            </w:r>
            <w:r>
              <w:rPr>
                <w:noProof/>
                <w:webHidden/>
              </w:rPr>
              <w:instrText xml:space="preserve"> PAGEREF _Toc204863255 \h </w:instrText>
            </w:r>
            <w:r>
              <w:rPr>
                <w:noProof/>
                <w:webHidden/>
              </w:rPr>
            </w:r>
            <w:r>
              <w:rPr>
                <w:noProof/>
                <w:webHidden/>
              </w:rPr>
              <w:fldChar w:fldCharType="separate"/>
            </w:r>
            <w:r w:rsidR="00D24B30">
              <w:rPr>
                <w:noProof/>
                <w:webHidden/>
              </w:rPr>
              <w:t>64</w:t>
            </w:r>
            <w:r>
              <w:rPr>
                <w:noProof/>
                <w:webHidden/>
              </w:rPr>
              <w:fldChar w:fldCharType="end"/>
            </w:r>
          </w:hyperlink>
        </w:p>
        <w:p w14:paraId="4BA90B3E" w14:textId="70BF44BA"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6" w:history="1">
            <w:r w:rsidRPr="009C0EFD">
              <w:rPr>
                <w:rStyle w:val="Hipercze"/>
                <w:noProof/>
              </w:rPr>
              <w:t>§ 16. Ochrona danych osobowych</w:t>
            </w:r>
            <w:r>
              <w:rPr>
                <w:noProof/>
                <w:webHidden/>
              </w:rPr>
              <w:tab/>
            </w:r>
            <w:r>
              <w:rPr>
                <w:noProof/>
                <w:webHidden/>
              </w:rPr>
              <w:fldChar w:fldCharType="begin"/>
            </w:r>
            <w:r>
              <w:rPr>
                <w:noProof/>
                <w:webHidden/>
              </w:rPr>
              <w:instrText xml:space="preserve"> PAGEREF _Toc204863256 \h </w:instrText>
            </w:r>
            <w:r>
              <w:rPr>
                <w:noProof/>
                <w:webHidden/>
              </w:rPr>
            </w:r>
            <w:r>
              <w:rPr>
                <w:noProof/>
                <w:webHidden/>
              </w:rPr>
              <w:fldChar w:fldCharType="separate"/>
            </w:r>
            <w:r w:rsidR="00D24B30">
              <w:rPr>
                <w:noProof/>
                <w:webHidden/>
              </w:rPr>
              <w:t>66</w:t>
            </w:r>
            <w:r>
              <w:rPr>
                <w:noProof/>
                <w:webHidden/>
              </w:rPr>
              <w:fldChar w:fldCharType="end"/>
            </w:r>
          </w:hyperlink>
        </w:p>
        <w:p w14:paraId="2F211DE5" w14:textId="7EBAC47D"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7" w:history="1">
            <w:r w:rsidRPr="009C0EFD">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_Toc204863257 \h </w:instrText>
            </w:r>
            <w:r>
              <w:rPr>
                <w:noProof/>
                <w:webHidden/>
              </w:rPr>
            </w:r>
            <w:r>
              <w:rPr>
                <w:noProof/>
                <w:webHidden/>
              </w:rPr>
              <w:fldChar w:fldCharType="separate"/>
            </w:r>
            <w:r w:rsidR="00D24B30">
              <w:rPr>
                <w:noProof/>
                <w:webHidden/>
              </w:rPr>
              <w:t>66</w:t>
            </w:r>
            <w:r>
              <w:rPr>
                <w:noProof/>
                <w:webHidden/>
              </w:rPr>
              <w:fldChar w:fldCharType="end"/>
            </w:r>
          </w:hyperlink>
        </w:p>
        <w:p w14:paraId="2484A1E6" w14:textId="4875066C"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8" w:history="1">
            <w:r w:rsidRPr="009C0EFD">
              <w:rPr>
                <w:rStyle w:val="Hipercze"/>
                <w:noProof/>
              </w:rPr>
              <w:t>§ 18. Zasady etyki</w:t>
            </w:r>
            <w:r>
              <w:rPr>
                <w:noProof/>
                <w:webHidden/>
              </w:rPr>
              <w:tab/>
            </w:r>
            <w:r>
              <w:rPr>
                <w:noProof/>
                <w:webHidden/>
              </w:rPr>
              <w:fldChar w:fldCharType="begin"/>
            </w:r>
            <w:r>
              <w:rPr>
                <w:noProof/>
                <w:webHidden/>
              </w:rPr>
              <w:instrText xml:space="preserve"> PAGEREF _Toc204863258 \h </w:instrText>
            </w:r>
            <w:r>
              <w:rPr>
                <w:noProof/>
                <w:webHidden/>
              </w:rPr>
            </w:r>
            <w:r>
              <w:rPr>
                <w:noProof/>
                <w:webHidden/>
              </w:rPr>
              <w:fldChar w:fldCharType="separate"/>
            </w:r>
            <w:r w:rsidR="00D24B30">
              <w:rPr>
                <w:noProof/>
                <w:webHidden/>
              </w:rPr>
              <w:t>67</w:t>
            </w:r>
            <w:r>
              <w:rPr>
                <w:noProof/>
                <w:webHidden/>
              </w:rPr>
              <w:fldChar w:fldCharType="end"/>
            </w:r>
          </w:hyperlink>
        </w:p>
        <w:p w14:paraId="0F43C7E1" w14:textId="08F971CA"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59" w:history="1">
            <w:r w:rsidRPr="009C0EFD">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_Toc204863259 \h </w:instrText>
            </w:r>
            <w:r>
              <w:rPr>
                <w:noProof/>
                <w:webHidden/>
              </w:rPr>
            </w:r>
            <w:r>
              <w:rPr>
                <w:noProof/>
                <w:webHidden/>
              </w:rPr>
              <w:fldChar w:fldCharType="separate"/>
            </w:r>
            <w:r w:rsidR="00D24B30">
              <w:rPr>
                <w:noProof/>
                <w:webHidden/>
              </w:rPr>
              <w:t>68</w:t>
            </w:r>
            <w:r>
              <w:rPr>
                <w:noProof/>
                <w:webHidden/>
              </w:rPr>
              <w:fldChar w:fldCharType="end"/>
            </w:r>
          </w:hyperlink>
        </w:p>
        <w:p w14:paraId="3657B59E" w14:textId="610E15FE"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60" w:history="1">
            <w:r w:rsidRPr="009C0EFD">
              <w:rPr>
                <w:rStyle w:val="Hipercze"/>
                <w:noProof/>
              </w:rPr>
              <w:t>§ 20. Siła wyższa</w:t>
            </w:r>
            <w:r>
              <w:rPr>
                <w:noProof/>
                <w:webHidden/>
              </w:rPr>
              <w:tab/>
            </w:r>
            <w:r>
              <w:rPr>
                <w:noProof/>
                <w:webHidden/>
              </w:rPr>
              <w:fldChar w:fldCharType="begin"/>
            </w:r>
            <w:r>
              <w:rPr>
                <w:noProof/>
                <w:webHidden/>
              </w:rPr>
              <w:instrText xml:space="preserve"> PAGEREF _Toc204863260 \h </w:instrText>
            </w:r>
            <w:r>
              <w:rPr>
                <w:noProof/>
                <w:webHidden/>
              </w:rPr>
            </w:r>
            <w:r>
              <w:rPr>
                <w:noProof/>
                <w:webHidden/>
              </w:rPr>
              <w:fldChar w:fldCharType="separate"/>
            </w:r>
            <w:r w:rsidR="00D24B30">
              <w:rPr>
                <w:noProof/>
                <w:webHidden/>
              </w:rPr>
              <w:t>68</w:t>
            </w:r>
            <w:r>
              <w:rPr>
                <w:noProof/>
                <w:webHidden/>
              </w:rPr>
              <w:fldChar w:fldCharType="end"/>
            </w:r>
          </w:hyperlink>
        </w:p>
        <w:p w14:paraId="5DDF2EAF" w14:textId="533CE247"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61" w:history="1">
            <w:r w:rsidRPr="009C0EFD">
              <w:rPr>
                <w:rStyle w:val="Hipercze"/>
                <w:noProof/>
              </w:rPr>
              <w:t>§ 21. Postanowienia końcowe</w:t>
            </w:r>
            <w:r>
              <w:rPr>
                <w:noProof/>
                <w:webHidden/>
              </w:rPr>
              <w:tab/>
            </w:r>
            <w:r>
              <w:rPr>
                <w:noProof/>
                <w:webHidden/>
              </w:rPr>
              <w:fldChar w:fldCharType="begin"/>
            </w:r>
            <w:r>
              <w:rPr>
                <w:noProof/>
                <w:webHidden/>
              </w:rPr>
              <w:instrText xml:space="preserve"> PAGEREF _Toc204863261 \h </w:instrText>
            </w:r>
            <w:r>
              <w:rPr>
                <w:noProof/>
                <w:webHidden/>
              </w:rPr>
            </w:r>
            <w:r>
              <w:rPr>
                <w:noProof/>
                <w:webHidden/>
              </w:rPr>
              <w:fldChar w:fldCharType="separate"/>
            </w:r>
            <w:r w:rsidR="00D24B30">
              <w:rPr>
                <w:noProof/>
                <w:webHidden/>
              </w:rPr>
              <w:t>69</w:t>
            </w:r>
            <w:r>
              <w:rPr>
                <w:noProof/>
                <w:webHidden/>
              </w:rPr>
              <w:fldChar w:fldCharType="end"/>
            </w:r>
          </w:hyperlink>
        </w:p>
        <w:p w14:paraId="560EE9EE" w14:textId="5EA8C812" w:rsidR="00990812" w:rsidRDefault="00990812">
          <w:pPr>
            <w:pStyle w:val="Spistreci1"/>
            <w:rPr>
              <w:rFonts w:asciiTheme="minorHAnsi" w:eastAsiaTheme="minorEastAsia" w:hAnsiTheme="minorHAnsi" w:cstheme="minorBidi"/>
              <w:noProof/>
              <w:kern w:val="2"/>
              <w:sz w:val="24"/>
              <w:szCs w:val="24"/>
              <w14:ligatures w14:val="standardContextual"/>
            </w:rPr>
          </w:pPr>
          <w:hyperlink w:anchor="_Toc204863262" w:history="1">
            <w:r w:rsidRPr="009C0EFD">
              <w:rPr>
                <w:rStyle w:val="Hipercze"/>
                <w:noProof/>
              </w:rPr>
              <w:t>Załączniki do Umowy</w:t>
            </w:r>
            <w:r>
              <w:rPr>
                <w:noProof/>
                <w:webHidden/>
              </w:rPr>
              <w:tab/>
            </w:r>
            <w:r>
              <w:rPr>
                <w:noProof/>
                <w:webHidden/>
              </w:rPr>
              <w:fldChar w:fldCharType="begin"/>
            </w:r>
            <w:r>
              <w:rPr>
                <w:noProof/>
                <w:webHidden/>
              </w:rPr>
              <w:instrText xml:space="preserve"> PAGEREF _Toc204863262 \h </w:instrText>
            </w:r>
            <w:r>
              <w:rPr>
                <w:noProof/>
                <w:webHidden/>
              </w:rPr>
            </w:r>
            <w:r>
              <w:rPr>
                <w:noProof/>
                <w:webHidden/>
              </w:rPr>
              <w:fldChar w:fldCharType="separate"/>
            </w:r>
            <w:r w:rsidR="00D24B30">
              <w:rPr>
                <w:noProof/>
                <w:webHidden/>
              </w:rPr>
              <w:t>69</w:t>
            </w:r>
            <w:r>
              <w:rPr>
                <w:noProof/>
                <w:webHidden/>
              </w:rPr>
              <w:fldChar w:fldCharType="end"/>
            </w:r>
          </w:hyperlink>
        </w:p>
        <w:p w14:paraId="7538BCCA" w14:textId="1531410E" w:rsidR="00E66C34" w:rsidRDefault="00E66C34" w:rsidP="00E66C34">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1CAF763D" w14:textId="77777777" w:rsidR="00E66C34" w:rsidRPr="004E5A74" w:rsidRDefault="00E66C34" w:rsidP="00E66C34">
      <w:pPr>
        <w:rPr>
          <w:b/>
          <w:bCs/>
          <w:sz w:val="22"/>
          <w:szCs w:val="22"/>
        </w:rPr>
      </w:pPr>
      <w:r w:rsidRPr="008F2909">
        <w:rPr>
          <w:b/>
          <w:bCs/>
          <w:sz w:val="22"/>
          <w:szCs w:val="22"/>
        </w:rPr>
        <w:br w:type="page"/>
      </w:r>
    </w:p>
    <w:p w14:paraId="1257C885" w14:textId="77777777" w:rsidR="00E66C34" w:rsidRPr="00484BE0" w:rsidRDefault="00E66C34" w:rsidP="00E66C34">
      <w:pPr>
        <w:pStyle w:val="Nagwek2"/>
      </w:pPr>
      <w:bookmarkStart w:id="123" w:name="_Toc64016200"/>
      <w:bookmarkStart w:id="124" w:name="_Toc106095860"/>
      <w:bookmarkStart w:id="125" w:name="_Toc106096300"/>
      <w:bookmarkStart w:id="126" w:name="_Toc106096404"/>
      <w:bookmarkStart w:id="127" w:name="_Toc204863241"/>
      <w:bookmarkStart w:id="128" w:name="_Hlk67825483"/>
      <w:r w:rsidRPr="00484BE0">
        <w:t>§ 1. Podstawa zawarcia Umowy</w:t>
      </w:r>
      <w:bookmarkEnd w:id="123"/>
      <w:bookmarkEnd w:id="124"/>
      <w:bookmarkEnd w:id="125"/>
      <w:bookmarkEnd w:id="126"/>
      <w:bookmarkEnd w:id="127"/>
    </w:p>
    <w:p w14:paraId="4CB45F4C" w14:textId="77777777" w:rsidR="00E66C34" w:rsidRPr="00484BE0" w:rsidRDefault="00E66C34" w:rsidP="00FA1847">
      <w:pPr>
        <w:numPr>
          <w:ilvl w:val="0"/>
          <w:numId w:val="42"/>
        </w:numPr>
        <w:ind w:hanging="357"/>
        <w:jc w:val="both"/>
        <w:rPr>
          <w:sz w:val="24"/>
          <w:szCs w:val="24"/>
        </w:rPr>
      </w:pPr>
      <w:r w:rsidRPr="00484BE0">
        <w:rPr>
          <w:sz w:val="24"/>
          <w:szCs w:val="24"/>
        </w:rPr>
        <w:t xml:space="preserve">Umowa została zawarta w wyniku przeprowadzenia postępowania o udzielenie zamówienia nieobjętego ustawą Prawo zamówień publicznych pn. </w:t>
      </w:r>
      <w:r w:rsidRPr="00B258B6">
        <w:rPr>
          <w:b/>
          <w:sz w:val="24"/>
          <w:szCs w:val="24"/>
        </w:rPr>
        <w:t>„</w:t>
      </w:r>
      <w:r w:rsidRPr="00B258B6">
        <w:rPr>
          <w:b/>
          <w:bCs/>
          <w:iCs/>
          <w:sz w:val="24"/>
          <w:szCs w:val="24"/>
        </w:rPr>
        <w:t>Remont bębnów maszyny wyciągowej BB-2000 – wymiana wykładziny dwóch bębnów linowych</w:t>
      </w:r>
      <w:r w:rsidRPr="00B258B6">
        <w:rPr>
          <w:b/>
          <w:sz w:val="24"/>
          <w:szCs w:val="24"/>
        </w:rPr>
        <w:t>”</w:t>
      </w:r>
      <w:r w:rsidRPr="00484BE0">
        <w:rPr>
          <w:sz w:val="24"/>
          <w:szCs w:val="24"/>
        </w:rPr>
        <w:t xml:space="preserve"> </w:t>
      </w:r>
      <w:r>
        <w:rPr>
          <w:sz w:val="24"/>
          <w:szCs w:val="24"/>
        </w:rPr>
        <w:br/>
      </w:r>
      <w:r w:rsidRPr="00484BE0">
        <w:rPr>
          <w:sz w:val="24"/>
          <w:szCs w:val="24"/>
        </w:rPr>
        <w:t>(nr sprawy 4425</w:t>
      </w:r>
      <w:r>
        <w:rPr>
          <w:sz w:val="24"/>
          <w:szCs w:val="24"/>
        </w:rPr>
        <w:t>00758</w:t>
      </w:r>
      <w:r w:rsidRPr="00484BE0">
        <w:rPr>
          <w:sz w:val="24"/>
          <w:szCs w:val="24"/>
        </w:rPr>
        <w:t>)</w:t>
      </w:r>
    </w:p>
    <w:p w14:paraId="3EB8BD4D" w14:textId="77777777" w:rsidR="00E66C34" w:rsidRPr="00484BE0" w:rsidRDefault="00E66C34" w:rsidP="00D15C9E">
      <w:pPr>
        <w:numPr>
          <w:ilvl w:val="0"/>
          <w:numId w:val="42"/>
        </w:numPr>
        <w:ind w:hanging="357"/>
        <w:jc w:val="both"/>
        <w:rPr>
          <w:sz w:val="24"/>
          <w:szCs w:val="24"/>
        </w:rPr>
      </w:pPr>
      <w:r w:rsidRPr="00484BE0">
        <w:rPr>
          <w:bCs/>
          <w:iCs/>
          <w:sz w:val="24"/>
          <w:szCs w:val="24"/>
        </w:rPr>
        <w:t>Wynik postępowania został zatwierdzony Uchwałą Zarządu PGG S.A. Nr ………</w:t>
      </w:r>
      <w:bookmarkStart w:id="129" w:name="_Hlk106017812"/>
      <w:bookmarkEnd w:id="128"/>
    </w:p>
    <w:p w14:paraId="504312E1" w14:textId="77777777" w:rsidR="00E66C34" w:rsidRPr="00484BE0" w:rsidRDefault="00E66C34" w:rsidP="00E66C34">
      <w:pPr>
        <w:pStyle w:val="Nagwek2"/>
      </w:pPr>
      <w:bookmarkStart w:id="130" w:name="_Toc64016201"/>
      <w:bookmarkStart w:id="131" w:name="_Toc106095861"/>
      <w:bookmarkStart w:id="132" w:name="_Toc106096301"/>
      <w:bookmarkStart w:id="133" w:name="_Toc106096405"/>
      <w:bookmarkStart w:id="134" w:name="_Toc204863242"/>
      <w:r w:rsidRPr="00484BE0">
        <w:t>§ 2. Przedmiot Umowy</w:t>
      </w:r>
      <w:bookmarkEnd w:id="130"/>
      <w:bookmarkEnd w:id="131"/>
      <w:bookmarkEnd w:id="132"/>
      <w:bookmarkEnd w:id="133"/>
      <w:bookmarkEnd w:id="134"/>
    </w:p>
    <w:p w14:paraId="38382EC2" w14:textId="77777777" w:rsidR="00E66C34" w:rsidRPr="00484BE0" w:rsidRDefault="00E66C34" w:rsidP="00D15C9E">
      <w:pPr>
        <w:numPr>
          <w:ilvl w:val="0"/>
          <w:numId w:val="66"/>
        </w:numPr>
        <w:jc w:val="both"/>
        <w:rPr>
          <w:sz w:val="24"/>
          <w:szCs w:val="24"/>
        </w:rPr>
      </w:pPr>
      <w:r w:rsidRPr="00484BE0">
        <w:rPr>
          <w:sz w:val="24"/>
          <w:szCs w:val="24"/>
        </w:rPr>
        <w:t xml:space="preserve">Przedmiotem Umowy jest </w:t>
      </w:r>
      <w:r>
        <w:rPr>
          <w:sz w:val="24"/>
          <w:szCs w:val="24"/>
        </w:rPr>
        <w:t>„</w:t>
      </w:r>
      <w:r w:rsidRPr="00B258B6">
        <w:rPr>
          <w:b/>
          <w:bCs/>
          <w:iCs/>
          <w:sz w:val="24"/>
          <w:szCs w:val="24"/>
        </w:rPr>
        <w:t>Remont bębnów maszyny wyciągowej BB-2000 – wymiana wykładziny dwóch bębnów linowych</w:t>
      </w:r>
      <w:r>
        <w:rPr>
          <w:b/>
          <w:bCs/>
          <w:iCs/>
          <w:sz w:val="24"/>
          <w:szCs w:val="24"/>
        </w:rPr>
        <w:t>”</w:t>
      </w:r>
      <w:r w:rsidRPr="00484BE0">
        <w:rPr>
          <w:sz w:val="24"/>
          <w:szCs w:val="24"/>
        </w:rPr>
        <w:t xml:space="preserve"> </w:t>
      </w:r>
      <w:bookmarkStart w:id="135" w:name="_Hlk146741672"/>
      <w:r w:rsidRPr="00484BE0">
        <w:rPr>
          <w:sz w:val="24"/>
          <w:szCs w:val="24"/>
        </w:rPr>
        <w:t xml:space="preserve">(przedmiot Umowy w dalszej części Umowy nazywany jest także </w:t>
      </w:r>
      <w:r w:rsidRPr="00484BE0">
        <w:rPr>
          <w:b/>
          <w:bCs/>
          <w:sz w:val="24"/>
          <w:szCs w:val="24"/>
        </w:rPr>
        <w:t>przedmiotem zamówienia</w:t>
      </w:r>
      <w:r w:rsidRPr="00484BE0">
        <w:rPr>
          <w:sz w:val="24"/>
          <w:szCs w:val="24"/>
        </w:rPr>
        <w:t xml:space="preserve"> lub </w:t>
      </w:r>
      <w:r w:rsidRPr="00484BE0">
        <w:rPr>
          <w:b/>
          <w:bCs/>
          <w:sz w:val="24"/>
          <w:szCs w:val="24"/>
        </w:rPr>
        <w:t>zamówieniem</w:t>
      </w:r>
      <w:r w:rsidRPr="00484BE0">
        <w:rPr>
          <w:sz w:val="24"/>
          <w:szCs w:val="24"/>
        </w:rPr>
        <w:t>).</w:t>
      </w:r>
    </w:p>
    <w:p w14:paraId="5E66AD54" w14:textId="77777777" w:rsidR="00E66C34" w:rsidRPr="00484BE0" w:rsidRDefault="00E66C34" w:rsidP="00D15C9E">
      <w:pPr>
        <w:numPr>
          <w:ilvl w:val="0"/>
          <w:numId w:val="66"/>
        </w:numPr>
        <w:ind w:hanging="357"/>
        <w:jc w:val="both"/>
        <w:rPr>
          <w:sz w:val="24"/>
          <w:szCs w:val="24"/>
        </w:rPr>
      </w:pPr>
      <w:bookmarkStart w:id="136" w:name="_Hlk67825626"/>
      <w:bookmarkEnd w:id="135"/>
      <w:r w:rsidRPr="00484BE0">
        <w:rPr>
          <w:sz w:val="24"/>
          <w:szCs w:val="24"/>
        </w:rPr>
        <w:t xml:space="preserve">Szczegółowy Opis Przedmiotu Zamówienia (dalej jako </w:t>
      </w:r>
      <w:r w:rsidRPr="00484BE0">
        <w:rPr>
          <w:b/>
          <w:bCs/>
          <w:sz w:val="24"/>
          <w:szCs w:val="24"/>
        </w:rPr>
        <w:t>SOPZ</w:t>
      </w:r>
      <w:r w:rsidRPr="00484BE0">
        <w:rPr>
          <w:sz w:val="24"/>
          <w:szCs w:val="24"/>
        </w:rPr>
        <w:t xml:space="preserve">) stanowi </w:t>
      </w:r>
      <w:r w:rsidRPr="00484BE0">
        <w:rPr>
          <w:b/>
          <w:bCs/>
          <w:sz w:val="24"/>
          <w:szCs w:val="24"/>
        </w:rPr>
        <w:t xml:space="preserve">Załącznik nr 1 </w:t>
      </w:r>
      <w:r w:rsidRPr="00484BE0">
        <w:rPr>
          <w:b/>
          <w:bCs/>
          <w:sz w:val="24"/>
          <w:szCs w:val="24"/>
        </w:rPr>
        <w:br/>
        <w:t>do Umowy</w:t>
      </w:r>
      <w:r w:rsidRPr="00484BE0">
        <w:rPr>
          <w:sz w:val="24"/>
          <w:szCs w:val="24"/>
        </w:rPr>
        <w:t>.</w:t>
      </w:r>
    </w:p>
    <w:p w14:paraId="24145C17" w14:textId="77777777" w:rsidR="00E66C34" w:rsidRPr="00484BE0" w:rsidRDefault="00E66C34" w:rsidP="00D15C9E">
      <w:pPr>
        <w:numPr>
          <w:ilvl w:val="0"/>
          <w:numId w:val="66"/>
        </w:numPr>
        <w:ind w:left="357" w:hanging="357"/>
        <w:jc w:val="both"/>
        <w:rPr>
          <w:sz w:val="24"/>
          <w:szCs w:val="24"/>
        </w:rPr>
      </w:pPr>
      <w:r w:rsidRPr="00484BE0">
        <w:rPr>
          <w:sz w:val="24"/>
          <w:szCs w:val="24"/>
        </w:rPr>
        <w:t>Wykonawca zobowiązuje się do wykonania przedmiotu Umowy zgodnie z wymaganiami określonymi w SOPZ, niniejszej Umowie, wymaganiami prawa powszechnie</w:t>
      </w:r>
      <w:r>
        <w:rPr>
          <w:sz w:val="24"/>
          <w:szCs w:val="24"/>
        </w:rPr>
        <w:t xml:space="preserve"> </w:t>
      </w:r>
      <w:r w:rsidRPr="00484BE0">
        <w:rPr>
          <w:sz w:val="24"/>
          <w:szCs w:val="24"/>
        </w:rPr>
        <w:t xml:space="preserve">obowiązującego oraz regulacjami wewnętrznymi Zamawiającego wskazanymi w Umowie lub SOPZ. </w:t>
      </w:r>
    </w:p>
    <w:p w14:paraId="3C1D9966" w14:textId="77777777" w:rsidR="00E66C34" w:rsidRPr="00484BE0" w:rsidRDefault="00E66C34" w:rsidP="00D15C9E">
      <w:pPr>
        <w:numPr>
          <w:ilvl w:val="0"/>
          <w:numId w:val="66"/>
        </w:numPr>
        <w:ind w:left="357"/>
        <w:jc w:val="both"/>
        <w:rPr>
          <w:sz w:val="24"/>
          <w:szCs w:val="24"/>
        </w:rPr>
      </w:pPr>
      <w:r w:rsidRPr="00484BE0">
        <w:rPr>
          <w:sz w:val="24"/>
          <w:szCs w:val="24"/>
        </w:rPr>
        <w:t xml:space="preserve">Wykonawca oświadcza, że przedmiot Umowy jest wolny od wad prawnych i fizycznych </w:t>
      </w:r>
      <w:r w:rsidRPr="00484BE0">
        <w:rPr>
          <w:sz w:val="24"/>
          <w:szCs w:val="24"/>
        </w:rPr>
        <w:br/>
        <w:t xml:space="preserve">i nie narusza praw majątkowych i niemajątkowych, znaków handlowych, patentów, praw autorskich osób trzecich oraz jest zgodny ze złożoną ofertą - </w:t>
      </w:r>
      <w:r w:rsidRPr="00484BE0">
        <w:rPr>
          <w:i/>
          <w:iCs/>
          <w:sz w:val="24"/>
          <w:szCs w:val="24"/>
        </w:rPr>
        <w:t>jeżeli dotyczy</w:t>
      </w:r>
    </w:p>
    <w:p w14:paraId="5692BCFD" w14:textId="77777777" w:rsidR="00E66C34" w:rsidRPr="00484BE0" w:rsidRDefault="00E66C34" w:rsidP="00D15C9E">
      <w:pPr>
        <w:numPr>
          <w:ilvl w:val="0"/>
          <w:numId w:val="66"/>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56691511" w14:textId="77777777" w:rsidR="00E66C34" w:rsidRDefault="00E66C34" w:rsidP="00D15C9E">
      <w:pPr>
        <w:numPr>
          <w:ilvl w:val="0"/>
          <w:numId w:val="66"/>
        </w:numPr>
        <w:ind w:left="357" w:hanging="357"/>
        <w:jc w:val="both"/>
        <w:rPr>
          <w:sz w:val="24"/>
          <w:szCs w:val="24"/>
        </w:rPr>
      </w:pPr>
      <w:r w:rsidRPr="00484BE0">
        <w:rPr>
          <w:sz w:val="24"/>
          <w:szCs w:val="24"/>
        </w:rPr>
        <w:t xml:space="preserve">Realizacja Umowy </w:t>
      </w:r>
      <w:r w:rsidRPr="00996D19">
        <w:rPr>
          <w:b/>
          <w:i/>
          <w:iCs/>
          <w:sz w:val="24"/>
          <w:szCs w:val="24"/>
        </w:rPr>
        <w:t>wymaga</w:t>
      </w:r>
      <w:r w:rsidRPr="00484BE0">
        <w:rPr>
          <w:sz w:val="24"/>
          <w:szCs w:val="24"/>
        </w:rPr>
        <w:t xml:space="preserve"> świadczenia usług</w:t>
      </w:r>
      <w:r w:rsidRPr="00484BE0">
        <w:rPr>
          <w:color w:val="FF0000"/>
          <w:sz w:val="24"/>
          <w:szCs w:val="24"/>
        </w:rPr>
        <w:t xml:space="preserve"> </w:t>
      </w:r>
      <w:r w:rsidRPr="00484BE0">
        <w:rPr>
          <w:sz w:val="24"/>
          <w:szCs w:val="24"/>
        </w:rPr>
        <w:t xml:space="preserve">przez Zamawiającego na rzecz Wykonawcy na podstawie odrębnej umowy </w:t>
      </w:r>
      <w:bookmarkStart w:id="137" w:name="_Hlk146741712"/>
      <w:r w:rsidRPr="00484BE0">
        <w:rPr>
          <w:sz w:val="24"/>
          <w:szCs w:val="24"/>
        </w:rPr>
        <w:t xml:space="preserve">(dalej jako </w:t>
      </w:r>
      <w:r w:rsidRPr="00484BE0">
        <w:rPr>
          <w:b/>
          <w:bCs/>
          <w:sz w:val="24"/>
          <w:szCs w:val="24"/>
        </w:rPr>
        <w:t>Umowa Przychodowa</w:t>
      </w:r>
      <w:r w:rsidRPr="00484BE0">
        <w:rPr>
          <w:sz w:val="24"/>
          <w:szCs w:val="24"/>
        </w:rPr>
        <w:t xml:space="preserve">). </w:t>
      </w:r>
      <w:bookmarkEnd w:id="129"/>
      <w:bookmarkEnd w:id="137"/>
    </w:p>
    <w:p w14:paraId="185A213E" w14:textId="77777777" w:rsidR="00E66C34" w:rsidRPr="00B258B6" w:rsidRDefault="00E66C34" w:rsidP="00D15C9E">
      <w:pPr>
        <w:numPr>
          <w:ilvl w:val="0"/>
          <w:numId w:val="66"/>
        </w:numPr>
        <w:spacing w:line="259" w:lineRule="auto"/>
        <w:ind w:hanging="357"/>
        <w:jc w:val="both"/>
        <w:rPr>
          <w:sz w:val="24"/>
          <w:szCs w:val="24"/>
        </w:rPr>
      </w:pPr>
      <w:r w:rsidRPr="00B258B6">
        <w:rPr>
          <w:sz w:val="24"/>
          <w:szCs w:val="24"/>
        </w:rPr>
        <w:t>Warunki zawarcia Umowy Przychodowej zawiera Szczegółowy Opis Przedmiotu Zamówienia.</w:t>
      </w:r>
    </w:p>
    <w:p w14:paraId="54BA08DC" w14:textId="77777777" w:rsidR="00E66C34" w:rsidRPr="00484BE0" w:rsidRDefault="00E66C34" w:rsidP="00E66C34">
      <w:pPr>
        <w:pStyle w:val="Nagwek2"/>
      </w:pPr>
      <w:bookmarkStart w:id="138" w:name="_Toc64016202"/>
      <w:bookmarkStart w:id="139" w:name="_Toc106095862"/>
      <w:bookmarkStart w:id="140" w:name="_Toc106096302"/>
      <w:bookmarkStart w:id="141" w:name="_Toc106096406"/>
      <w:bookmarkStart w:id="142" w:name="_Toc204863243"/>
      <w:r w:rsidRPr="00484BE0">
        <w:t>§ 3. Cena i sposób rozliczeń</w:t>
      </w:r>
      <w:bookmarkEnd w:id="138"/>
      <w:bookmarkEnd w:id="139"/>
      <w:bookmarkEnd w:id="140"/>
      <w:bookmarkEnd w:id="141"/>
      <w:bookmarkEnd w:id="142"/>
    </w:p>
    <w:p w14:paraId="7FF2C8BE" w14:textId="77777777" w:rsidR="00E66C34" w:rsidRPr="00484BE0" w:rsidRDefault="00E66C34" w:rsidP="00D15C9E">
      <w:pPr>
        <w:numPr>
          <w:ilvl w:val="0"/>
          <w:numId w:val="43"/>
        </w:numPr>
        <w:ind w:hanging="357"/>
        <w:jc w:val="both"/>
        <w:rPr>
          <w:sz w:val="24"/>
          <w:szCs w:val="24"/>
        </w:rPr>
      </w:pPr>
      <w:r w:rsidRPr="00484BE0">
        <w:rPr>
          <w:sz w:val="24"/>
          <w:szCs w:val="24"/>
        </w:rPr>
        <w:t>Wartość Umowy wynosi:</w:t>
      </w:r>
      <w:r w:rsidRPr="00484BE0">
        <w:rPr>
          <w:color w:val="FF0000"/>
          <w:sz w:val="24"/>
          <w:szCs w:val="24"/>
        </w:rPr>
        <w:t xml:space="preserve"> </w:t>
      </w:r>
      <w:r w:rsidRPr="00484BE0">
        <w:rPr>
          <w:b/>
          <w:sz w:val="24"/>
          <w:szCs w:val="24"/>
        </w:rPr>
        <w:t>……………… zł netto.</w:t>
      </w:r>
    </w:p>
    <w:p w14:paraId="200C25A6" w14:textId="77777777" w:rsidR="00E66C34" w:rsidRPr="00484BE0" w:rsidRDefault="00E66C34" w:rsidP="00D15C9E">
      <w:pPr>
        <w:numPr>
          <w:ilvl w:val="0"/>
          <w:numId w:val="43"/>
        </w:numPr>
        <w:ind w:hanging="357"/>
        <w:jc w:val="both"/>
        <w:rPr>
          <w:sz w:val="24"/>
          <w:szCs w:val="24"/>
        </w:rPr>
      </w:pPr>
      <w:r w:rsidRPr="00484BE0">
        <w:rPr>
          <w:sz w:val="24"/>
          <w:szCs w:val="24"/>
        </w:rPr>
        <w:t xml:space="preserve">Wartość Umowy, o której mowa w ust. 1, została ustalona w oparciu o cenę netto podaną </w:t>
      </w:r>
      <w:r w:rsidRPr="00484BE0">
        <w:rPr>
          <w:sz w:val="24"/>
          <w:szCs w:val="24"/>
        </w:rPr>
        <w:br/>
        <w:t xml:space="preserve">w Ofercie Wykonawcy albo w oparciu o ceny jednostkowe netto podane w Ofercie Wykonawcy oraz szacunkową liczbę jednostek podaną w Specyfikacji Warunków Zamówienia. </w:t>
      </w:r>
    </w:p>
    <w:p w14:paraId="0D0D1844" w14:textId="77777777" w:rsidR="00E66C34" w:rsidRPr="00484BE0" w:rsidRDefault="00E66C34" w:rsidP="00D15C9E">
      <w:pPr>
        <w:numPr>
          <w:ilvl w:val="0"/>
          <w:numId w:val="43"/>
        </w:numPr>
        <w:ind w:left="357" w:hanging="357"/>
        <w:jc w:val="both"/>
        <w:rPr>
          <w:sz w:val="24"/>
          <w:szCs w:val="24"/>
        </w:rPr>
      </w:pPr>
      <w:r w:rsidRPr="00484BE0">
        <w:rPr>
          <w:sz w:val="24"/>
          <w:szCs w:val="24"/>
        </w:rPr>
        <w:t xml:space="preserve">Do ceny netto albo cen jednostkowych netto zostanie doliczony podatek od towarów </w:t>
      </w:r>
      <w:r>
        <w:rPr>
          <w:sz w:val="24"/>
          <w:szCs w:val="24"/>
        </w:rPr>
        <w:br/>
      </w:r>
      <w:r w:rsidRPr="00484BE0">
        <w:rPr>
          <w:sz w:val="24"/>
          <w:szCs w:val="24"/>
        </w:rPr>
        <w:t>i usług w wysokości obowiązującej w okresie realizacji zamówienia.</w:t>
      </w:r>
    </w:p>
    <w:p w14:paraId="4A689CB4" w14:textId="77777777" w:rsidR="00E66C34" w:rsidRPr="00484BE0" w:rsidRDefault="00E66C34" w:rsidP="00D15C9E">
      <w:pPr>
        <w:pStyle w:val="bullet"/>
        <w:numPr>
          <w:ilvl w:val="0"/>
          <w:numId w:val="43"/>
        </w:numPr>
        <w:spacing w:before="0" w:after="0"/>
        <w:jc w:val="both"/>
        <w:rPr>
          <w:i/>
        </w:rPr>
      </w:pPr>
      <w:r w:rsidRPr="00484BE0">
        <w:t>Cena netto oraz ceny jednostkowe netto są stałe, a wartość Umowy nie będzie indeksowana, chyba, że postanowienia niniejszej Umowy wprost stanowią inaczej.</w:t>
      </w:r>
    </w:p>
    <w:p w14:paraId="2A50817B" w14:textId="77777777" w:rsidR="00E66C34" w:rsidRPr="00484BE0" w:rsidRDefault="00E66C34" w:rsidP="00D15C9E">
      <w:pPr>
        <w:numPr>
          <w:ilvl w:val="0"/>
          <w:numId w:val="43"/>
        </w:numPr>
        <w:ind w:hanging="357"/>
        <w:jc w:val="both"/>
        <w:rPr>
          <w:sz w:val="24"/>
          <w:szCs w:val="24"/>
        </w:rPr>
      </w:pPr>
      <w:r w:rsidRPr="00484BE0">
        <w:rPr>
          <w:sz w:val="24"/>
          <w:szCs w:val="24"/>
        </w:rPr>
        <w:t xml:space="preserve">Cena netto oraz ceny jednostkowe netto zawierają wszelkie koszty Wykonawcy związane </w:t>
      </w:r>
      <w:r w:rsidRPr="00484BE0">
        <w:rPr>
          <w:sz w:val="24"/>
          <w:szCs w:val="24"/>
        </w:rPr>
        <w:br/>
        <w:t xml:space="preserve">z realizacją Umowy, w tym w szczególności podatki, opłaty, cło, </w:t>
      </w:r>
      <w:proofErr w:type="spellStart"/>
      <w:r w:rsidRPr="00484BE0">
        <w:rPr>
          <w:sz w:val="24"/>
          <w:szCs w:val="24"/>
        </w:rPr>
        <w:t>itd</w:t>
      </w:r>
      <w:proofErr w:type="spellEnd"/>
      <w:r w:rsidRPr="00484BE0">
        <w:rPr>
          <w:sz w:val="24"/>
          <w:szCs w:val="24"/>
        </w:rPr>
        <w:t xml:space="preserve"> i nie będą podlegały zmianom, chyba że postanowienia Umowy wprost stanowią inaczej. </w:t>
      </w:r>
    </w:p>
    <w:p w14:paraId="6D840839" w14:textId="77777777" w:rsidR="00E66C34" w:rsidRPr="00484BE0" w:rsidRDefault="00E66C34" w:rsidP="00D15C9E">
      <w:pPr>
        <w:pStyle w:val="Tekstpodstawowy"/>
        <w:numPr>
          <w:ilvl w:val="0"/>
          <w:numId w:val="43"/>
        </w:numPr>
        <w:tabs>
          <w:tab w:val="left" w:pos="851"/>
        </w:tabs>
        <w:spacing w:after="0"/>
        <w:jc w:val="both"/>
        <w:rPr>
          <w:iCs/>
          <w:sz w:val="24"/>
          <w:szCs w:val="24"/>
        </w:rPr>
      </w:pPr>
      <w:bookmarkStart w:id="143" w:name="_Hlk148343732"/>
      <w:r w:rsidRPr="00484BE0">
        <w:rPr>
          <w:iCs/>
          <w:sz w:val="24"/>
          <w:szCs w:val="24"/>
        </w:rPr>
        <w:t>W przypadku, gdy Wykonawcą jest podmiot zagraniczny, zgodnie z ustawą o podatku od towarów i usług, Zamawiający jest zobowiązany rozliczyć podatek VAT.</w:t>
      </w:r>
    </w:p>
    <w:bookmarkEnd w:id="143"/>
    <w:p w14:paraId="7D3C69EA" w14:textId="77777777" w:rsidR="00E66C34" w:rsidRPr="00484BE0" w:rsidRDefault="00E66C34" w:rsidP="00D15C9E">
      <w:pPr>
        <w:pStyle w:val="Tekstpodstawowy"/>
        <w:numPr>
          <w:ilvl w:val="0"/>
          <w:numId w:val="43"/>
        </w:numPr>
        <w:tabs>
          <w:tab w:val="left" w:pos="851"/>
        </w:tabs>
        <w:spacing w:after="0"/>
        <w:jc w:val="both"/>
        <w:rPr>
          <w:sz w:val="24"/>
          <w:szCs w:val="24"/>
        </w:rPr>
      </w:pPr>
      <w:r w:rsidRPr="00484BE0">
        <w:rPr>
          <w:sz w:val="24"/>
          <w:szCs w:val="24"/>
        </w:rPr>
        <w:t>W przypadku, gdy z realizacją Umowy wiążą się obowiązki celne (w tym związane z formalnościami celnymi i zapłatą cła), obowiązki te spoczywają na Wykonawcy.</w:t>
      </w:r>
    </w:p>
    <w:p w14:paraId="11B835EA" w14:textId="77777777" w:rsidR="00E66C34" w:rsidRPr="00996D19" w:rsidRDefault="00E66C34" w:rsidP="00D15C9E">
      <w:pPr>
        <w:numPr>
          <w:ilvl w:val="0"/>
          <w:numId w:val="43"/>
        </w:numPr>
        <w:jc w:val="both"/>
        <w:rPr>
          <w:strike/>
          <w:sz w:val="24"/>
          <w:szCs w:val="24"/>
        </w:rPr>
      </w:pPr>
      <w:r w:rsidRPr="00996D19">
        <w:rPr>
          <w:sz w:val="24"/>
          <w:szCs w:val="24"/>
        </w:rPr>
        <w:t xml:space="preserve">Wykonawcy przysługuje wynagrodzenie za faktycznie świadczoną </w:t>
      </w:r>
      <w:r w:rsidRPr="00996D19">
        <w:rPr>
          <w:iCs/>
          <w:sz w:val="24"/>
          <w:szCs w:val="24"/>
        </w:rPr>
        <w:t>usługę,</w:t>
      </w:r>
      <w:r w:rsidRPr="00996D19">
        <w:rPr>
          <w:i/>
          <w:iCs/>
          <w:sz w:val="24"/>
          <w:szCs w:val="24"/>
        </w:rPr>
        <w:t xml:space="preserve"> </w:t>
      </w:r>
      <w:r w:rsidRPr="00996D19">
        <w:rPr>
          <w:sz w:val="24"/>
          <w:szCs w:val="24"/>
        </w:rPr>
        <w:t>która rozliczana będzie po zakończeniu realizacji zamówienia.</w:t>
      </w:r>
    </w:p>
    <w:p w14:paraId="62F907E1" w14:textId="77777777" w:rsidR="00E66C34" w:rsidRPr="00484BE0" w:rsidRDefault="00E66C34" w:rsidP="00D15C9E">
      <w:pPr>
        <w:numPr>
          <w:ilvl w:val="0"/>
          <w:numId w:val="43"/>
        </w:numPr>
        <w:ind w:left="357"/>
        <w:jc w:val="both"/>
        <w:rPr>
          <w:sz w:val="24"/>
          <w:szCs w:val="24"/>
        </w:rPr>
      </w:pPr>
      <w:r w:rsidRPr="00484BE0">
        <w:rPr>
          <w:sz w:val="24"/>
          <w:szCs w:val="24"/>
        </w:rPr>
        <w:t>Wszelkie rozliczenia będą dokonywane w złotych polskich.</w:t>
      </w:r>
    </w:p>
    <w:p w14:paraId="06B03396" w14:textId="77777777" w:rsidR="00E66C34" w:rsidRPr="00484BE0" w:rsidRDefault="00E66C34" w:rsidP="00D15C9E">
      <w:pPr>
        <w:numPr>
          <w:ilvl w:val="0"/>
          <w:numId w:val="43"/>
        </w:numPr>
        <w:ind w:left="357"/>
        <w:jc w:val="both"/>
        <w:rPr>
          <w:color w:val="FF0000"/>
          <w:sz w:val="24"/>
          <w:szCs w:val="24"/>
        </w:rPr>
      </w:pPr>
      <w:r w:rsidRPr="00484BE0">
        <w:rPr>
          <w:sz w:val="24"/>
          <w:szCs w:val="24"/>
        </w:rPr>
        <w:t>W przypadku, kiedy realizacja Umowy będzie niższa od maksymalnej wartości Umowy, Wykonawcy nie przysługuje jakiekolwiek wynagrodzenie oraz jakiekolwiek roszczenie odszkodowawcze z tytułu niezrealizowanej części Umowy</w:t>
      </w:r>
      <w:r>
        <w:rPr>
          <w:sz w:val="24"/>
          <w:szCs w:val="24"/>
        </w:rPr>
        <w:t xml:space="preserve"> - </w:t>
      </w:r>
      <w:r w:rsidRPr="0095357A">
        <w:rPr>
          <w:i/>
          <w:sz w:val="24"/>
          <w:szCs w:val="24"/>
        </w:rPr>
        <w:t>jeżeli dotyczy</w:t>
      </w:r>
    </w:p>
    <w:p w14:paraId="30B7A3BC" w14:textId="77777777" w:rsidR="00E66C34" w:rsidRPr="00484BE0" w:rsidRDefault="00E66C34" w:rsidP="00E66C34">
      <w:pPr>
        <w:pStyle w:val="Nagwek2"/>
      </w:pPr>
      <w:bookmarkStart w:id="144" w:name="_Toc106095863"/>
      <w:bookmarkStart w:id="145" w:name="_Toc106096303"/>
      <w:bookmarkStart w:id="146" w:name="_Toc106096407"/>
      <w:bookmarkStart w:id="147" w:name="_Toc204863244"/>
      <w:r w:rsidRPr="00484BE0">
        <w:t>§ 4. Fakturowanie i płatności</w:t>
      </w:r>
      <w:bookmarkEnd w:id="144"/>
      <w:bookmarkEnd w:id="145"/>
      <w:bookmarkEnd w:id="146"/>
      <w:bookmarkEnd w:id="147"/>
    </w:p>
    <w:p w14:paraId="10113D84" w14:textId="77777777" w:rsidR="00E66C34" w:rsidRPr="00B258B6" w:rsidRDefault="00E66C34" w:rsidP="00D15C9E">
      <w:pPr>
        <w:numPr>
          <w:ilvl w:val="0"/>
          <w:numId w:val="61"/>
        </w:numPr>
        <w:jc w:val="both"/>
        <w:rPr>
          <w:color w:val="EE0000"/>
          <w:sz w:val="24"/>
          <w:szCs w:val="24"/>
        </w:rPr>
      </w:pPr>
      <w:bookmarkStart w:id="148" w:name="_Hlk83031827"/>
      <w:bookmarkStart w:id="149" w:name="_Hlk146741821"/>
      <w:r w:rsidRPr="00484BE0">
        <w:rPr>
          <w:sz w:val="24"/>
          <w:szCs w:val="24"/>
        </w:rPr>
        <w:t xml:space="preserve">Rozliczenie przedmiotu Umowy nastąpi na podstawie wystawionej faktury zgodnie </w:t>
      </w:r>
      <w:r w:rsidRPr="00484BE0">
        <w:rPr>
          <w:sz w:val="24"/>
          <w:szCs w:val="24"/>
        </w:rPr>
        <w:br/>
        <w:t xml:space="preserve">z obowiązującymi przepisami prawa.  Do faktury Wykonawca zobowiązany jest dołączyć Protokół odbioru podpisany zgodnie z ust. </w:t>
      </w:r>
      <w:r w:rsidRPr="00BC6398">
        <w:rPr>
          <w:sz w:val="24"/>
          <w:szCs w:val="24"/>
        </w:rPr>
        <w:t>3. (</w:t>
      </w:r>
      <w:r w:rsidRPr="00BC6398">
        <w:rPr>
          <w:i/>
          <w:iCs/>
          <w:sz w:val="24"/>
          <w:szCs w:val="24"/>
        </w:rPr>
        <w:t>wzór stanowi Załącznik nr 1.1. do umowy</w:t>
      </w:r>
      <w:r>
        <w:rPr>
          <w:i/>
          <w:iCs/>
          <w:sz w:val="24"/>
          <w:szCs w:val="24"/>
        </w:rPr>
        <w:t>.</w:t>
      </w:r>
    </w:p>
    <w:p w14:paraId="007198BF" w14:textId="77777777" w:rsidR="00E66C34" w:rsidRPr="00484BE0" w:rsidRDefault="00E66C34" w:rsidP="00D15C9E">
      <w:pPr>
        <w:numPr>
          <w:ilvl w:val="0"/>
          <w:numId w:val="61"/>
        </w:numPr>
        <w:jc w:val="both"/>
        <w:rPr>
          <w:strike/>
          <w:sz w:val="24"/>
          <w:szCs w:val="24"/>
        </w:rPr>
      </w:pPr>
      <w:r w:rsidRPr="00484BE0">
        <w:rPr>
          <w:sz w:val="24"/>
          <w:szCs w:val="24"/>
        </w:rPr>
        <w:t xml:space="preserve">Gdy Wykonawcą umowy jest konsorcjum, w Protokole odbioru wskazuje się członka konsorcjum który wystawi fakturę za objęty Protokołem odbioru przedmiot Umowy. </w:t>
      </w:r>
      <w:r>
        <w:rPr>
          <w:sz w:val="24"/>
          <w:szCs w:val="24"/>
        </w:rPr>
        <w:br/>
      </w:r>
      <w:r w:rsidRPr="00484BE0">
        <w:rPr>
          <w:sz w:val="24"/>
          <w:szCs w:val="24"/>
        </w:rPr>
        <w:t xml:space="preserve">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0FD75CF" w14:textId="77777777" w:rsidR="00E66C34" w:rsidRPr="00484BE0" w:rsidRDefault="00E66C34" w:rsidP="00D15C9E">
      <w:pPr>
        <w:numPr>
          <w:ilvl w:val="0"/>
          <w:numId w:val="61"/>
        </w:numPr>
        <w:jc w:val="both"/>
        <w:rPr>
          <w:sz w:val="24"/>
          <w:szCs w:val="24"/>
        </w:rPr>
      </w:pPr>
      <w:r w:rsidRPr="00484BE0">
        <w:rPr>
          <w:sz w:val="24"/>
          <w:szCs w:val="24"/>
        </w:rPr>
        <w:t xml:space="preserve">Protokół odbioru podpisują upoważnieni przedstawiciele Stron wskazani w Umowie. </w:t>
      </w:r>
    </w:p>
    <w:bookmarkEnd w:id="148"/>
    <w:p w14:paraId="369D564D" w14:textId="77777777" w:rsidR="00E66C34" w:rsidRPr="00484BE0" w:rsidRDefault="00E66C34" w:rsidP="00D15C9E">
      <w:pPr>
        <w:numPr>
          <w:ilvl w:val="0"/>
          <w:numId w:val="61"/>
        </w:numPr>
        <w:jc w:val="both"/>
        <w:rPr>
          <w:sz w:val="24"/>
          <w:szCs w:val="24"/>
        </w:rPr>
      </w:pPr>
      <w:r w:rsidRPr="00484BE0">
        <w:rPr>
          <w:sz w:val="24"/>
          <w:szCs w:val="24"/>
        </w:rPr>
        <w:t>Faktury należy wystawiać zgodnie z obowiązującymi przepisami.</w:t>
      </w:r>
    </w:p>
    <w:p w14:paraId="4D048D9E" w14:textId="77777777" w:rsidR="00E66C34" w:rsidRPr="00484BE0" w:rsidRDefault="00E66C34" w:rsidP="00D15C9E">
      <w:pPr>
        <w:numPr>
          <w:ilvl w:val="0"/>
          <w:numId w:val="61"/>
        </w:numPr>
        <w:jc w:val="both"/>
        <w:rPr>
          <w:sz w:val="24"/>
          <w:szCs w:val="24"/>
        </w:rPr>
      </w:pPr>
      <w:r w:rsidRPr="00484BE0">
        <w:rPr>
          <w:sz w:val="24"/>
          <w:szCs w:val="24"/>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w:t>
      </w:r>
      <w:r>
        <w:rPr>
          <w:sz w:val="24"/>
          <w:szCs w:val="24"/>
        </w:rPr>
        <w:br/>
      </w:r>
      <w:r w:rsidRPr="00484BE0">
        <w:rPr>
          <w:sz w:val="24"/>
          <w:szCs w:val="24"/>
        </w:rPr>
        <w:t xml:space="preserve">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Pr>
          <w:sz w:val="24"/>
          <w:szCs w:val="24"/>
        </w:rPr>
        <w:br/>
      </w:r>
      <w:r w:rsidRPr="00484BE0">
        <w:rPr>
          <w:sz w:val="24"/>
          <w:szCs w:val="24"/>
        </w:rPr>
        <w:t>w transakcjach handlowych.</w:t>
      </w:r>
    </w:p>
    <w:bookmarkEnd w:id="149"/>
    <w:p w14:paraId="42B9CD0D" w14:textId="77777777" w:rsidR="00E66C34" w:rsidRPr="00484BE0" w:rsidRDefault="00E66C34" w:rsidP="00D15C9E">
      <w:pPr>
        <w:numPr>
          <w:ilvl w:val="0"/>
          <w:numId w:val="61"/>
        </w:numPr>
        <w:jc w:val="both"/>
        <w:rPr>
          <w:sz w:val="24"/>
          <w:szCs w:val="24"/>
        </w:rPr>
      </w:pPr>
      <w:r w:rsidRPr="00484BE0">
        <w:rPr>
          <w:sz w:val="24"/>
          <w:szCs w:val="24"/>
        </w:rPr>
        <w:t>Fakturę należy wystawić na adres:</w:t>
      </w:r>
    </w:p>
    <w:p w14:paraId="6CFC3FB7" w14:textId="77777777" w:rsidR="00E66C34" w:rsidRPr="00484BE0" w:rsidRDefault="00E66C34" w:rsidP="00E66C34">
      <w:pPr>
        <w:ind w:left="360"/>
        <w:jc w:val="center"/>
        <w:rPr>
          <w:b/>
          <w:sz w:val="24"/>
          <w:szCs w:val="24"/>
        </w:rPr>
      </w:pPr>
      <w:r w:rsidRPr="00484BE0">
        <w:rPr>
          <w:b/>
          <w:sz w:val="24"/>
          <w:szCs w:val="24"/>
        </w:rPr>
        <w:t xml:space="preserve">Polska Grupa Górnicza S.A, 40-039 Katowice, ul. Powstańców 30 </w:t>
      </w:r>
      <w:r>
        <w:rPr>
          <w:b/>
          <w:sz w:val="24"/>
          <w:szCs w:val="24"/>
        </w:rPr>
        <w:br/>
      </w:r>
      <w:r w:rsidRPr="00484BE0">
        <w:rPr>
          <w:b/>
          <w:sz w:val="24"/>
          <w:szCs w:val="24"/>
        </w:rPr>
        <w:t>Oddział KWK Ruda Ruch Halemba</w:t>
      </w:r>
    </w:p>
    <w:p w14:paraId="24254113" w14:textId="77777777" w:rsidR="00E66C34" w:rsidRPr="00484BE0" w:rsidRDefault="00E66C34" w:rsidP="00E66C34">
      <w:pPr>
        <w:ind w:left="360"/>
        <w:jc w:val="center"/>
        <w:rPr>
          <w:bCs/>
          <w:sz w:val="24"/>
          <w:szCs w:val="24"/>
        </w:rPr>
      </w:pPr>
      <w:r w:rsidRPr="00484BE0">
        <w:rPr>
          <w:bCs/>
          <w:sz w:val="24"/>
          <w:szCs w:val="24"/>
        </w:rPr>
        <w:t>oraz przekazać na adres:</w:t>
      </w:r>
    </w:p>
    <w:p w14:paraId="443E3777" w14:textId="77777777" w:rsidR="00E66C34" w:rsidRPr="00484BE0" w:rsidRDefault="00E66C34" w:rsidP="00E66C34">
      <w:pPr>
        <w:ind w:left="360"/>
        <w:contextualSpacing/>
        <w:jc w:val="center"/>
        <w:rPr>
          <w:b/>
          <w:sz w:val="24"/>
          <w:szCs w:val="24"/>
        </w:rPr>
      </w:pPr>
      <w:r w:rsidRPr="00484BE0">
        <w:rPr>
          <w:b/>
          <w:sz w:val="24"/>
          <w:szCs w:val="24"/>
        </w:rPr>
        <w:t xml:space="preserve">Polska Grupa Górnicza S.A., 44-122 Gliwice, ul. Jasna 8 </w:t>
      </w:r>
    </w:p>
    <w:p w14:paraId="21E2A799" w14:textId="77777777" w:rsidR="00E66C34" w:rsidRPr="00484BE0" w:rsidRDefault="00E66C34" w:rsidP="00D15C9E">
      <w:pPr>
        <w:pStyle w:val="Akapitzlist"/>
        <w:numPr>
          <w:ilvl w:val="0"/>
          <w:numId w:val="61"/>
        </w:numPr>
        <w:jc w:val="both"/>
      </w:pPr>
      <w:r w:rsidRPr="00484BE0">
        <w:t xml:space="preserve">W przypadku gdy zostało podpisane Porozumienie o przesyłaniu faktur drogą elektroniczną, fakturę oraz Protokół odbioru należy wysyłać na adres wskazany </w:t>
      </w:r>
      <w:r>
        <w:br/>
      </w:r>
      <w:r w:rsidRPr="00484BE0">
        <w:t xml:space="preserve">w porozumieniu. </w:t>
      </w:r>
    </w:p>
    <w:p w14:paraId="0F446A7B" w14:textId="77777777" w:rsidR="00E66C34" w:rsidRPr="00484BE0" w:rsidRDefault="00E66C34" w:rsidP="00D15C9E">
      <w:pPr>
        <w:numPr>
          <w:ilvl w:val="0"/>
          <w:numId w:val="61"/>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EB5B89D" w14:textId="77777777" w:rsidR="00E66C34" w:rsidRPr="00484BE0" w:rsidRDefault="00E66C34" w:rsidP="00D15C9E">
      <w:pPr>
        <w:numPr>
          <w:ilvl w:val="0"/>
          <w:numId w:val="61"/>
        </w:numPr>
        <w:jc w:val="both"/>
        <w:rPr>
          <w:sz w:val="24"/>
          <w:szCs w:val="24"/>
        </w:rPr>
      </w:pPr>
      <w:r w:rsidRPr="00484BE0">
        <w:rPr>
          <w:sz w:val="24"/>
          <w:szCs w:val="24"/>
        </w:rPr>
        <w:t xml:space="preserve">Faktury będą wystawiane w walucie polskiej. Wszelkie płatności dokonywane będą </w:t>
      </w:r>
      <w:r>
        <w:rPr>
          <w:sz w:val="24"/>
          <w:szCs w:val="24"/>
        </w:rPr>
        <w:br/>
      </w:r>
      <w:r w:rsidRPr="00484BE0">
        <w:rPr>
          <w:sz w:val="24"/>
          <w:szCs w:val="24"/>
        </w:rPr>
        <w:t>w walucie polskiej.</w:t>
      </w:r>
    </w:p>
    <w:p w14:paraId="2C784743" w14:textId="77777777" w:rsidR="00E66C34" w:rsidRPr="00484BE0" w:rsidRDefault="00E66C34" w:rsidP="00D15C9E">
      <w:pPr>
        <w:numPr>
          <w:ilvl w:val="0"/>
          <w:numId w:val="61"/>
        </w:numPr>
        <w:jc w:val="both"/>
        <w:rPr>
          <w:sz w:val="24"/>
          <w:szCs w:val="24"/>
        </w:rPr>
      </w:pPr>
      <w:r w:rsidRPr="00484BE0">
        <w:rPr>
          <w:sz w:val="24"/>
          <w:szCs w:val="24"/>
        </w:rPr>
        <w:t>Przy zapłacie zobowiązania wynikającego z Umowy, Zamawiający zastrzega sobie prawo wskazania tytułu płatności (numeru faktury).</w:t>
      </w:r>
    </w:p>
    <w:p w14:paraId="1D52A238" w14:textId="77777777" w:rsidR="00E66C34" w:rsidRPr="00484BE0" w:rsidRDefault="00E66C34" w:rsidP="00D15C9E">
      <w:pPr>
        <w:numPr>
          <w:ilvl w:val="0"/>
          <w:numId w:val="61"/>
        </w:numPr>
        <w:jc w:val="both"/>
        <w:rPr>
          <w:sz w:val="24"/>
          <w:szCs w:val="24"/>
        </w:rPr>
      </w:pPr>
      <w:r w:rsidRPr="00484BE0">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Pr>
          <w:sz w:val="24"/>
          <w:szCs w:val="24"/>
        </w:rPr>
        <w:br/>
      </w:r>
      <w:r w:rsidRPr="00484BE0">
        <w:rPr>
          <w:sz w:val="24"/>
          <w:szCs w:val="24"/>
        </w:rPr>
        <w:t xml:space="preserve">(Dz.U. z 2023r. poz. 711, poz.852, z </w:t>
      </w:r>
      <w:proofErr w:type="spellStart"/>
      <w:r w:rsidRPr="00484BE0">
        <w:rPr>
          <w:sz w:val="24"/>
          <w:szCs w:val="24"/>
        </w:rPr>
        <w:t>późn</w:t>
      </w:r>
      <w:proofErr w:type="spellEnd"/>
      <w:r w:rsidRPr="00484BE0">
        <w:rPr>
          <w:sz w:val="24"/>
          <w:szCs w:val="24"/>
        </w:rPr>
        <w:t>. zm.).</w:t>
      </w:r>
    </w:p>
    <w:p w14:paraId="0625FFC3" w14:textId="77777777" w:rsidR="00E66C34" w:rsidRPr="00484BE0" w:rsidRDefault="00E66C34" w:rsidP="00D15C9E">
      <w:pPr>
        <w:numPr>
          <w:ilvl w:val="0"/>
          <w:numId w:val="61"/>
        </w:numPr>
        <w:jc w:val="both"/>
        <w:rPr>
          <w:sz w:val="24"/>
          <w:szCs w:val="24"/>
        </w:rPr>
      </w:pPr>
      <w:r w:rsidRPr="00484BE0">
        <w:rPr>
          <w:sz w:val="24"/>
          <w:szCs w:val="24"/>
        </w:rPr>
        <w:t xml:space="preserve">Wykonawca składa oświadczenie o posiadaniu statusu </w:t>
      </w:r>
      <w:proofErr w:type="spellStart"/>
      <w:r w:rsidRPr="00484BE0">
        <w:rPr>
          <w:sz w:val="24"/>
          <w:szCs w:val="24"/>
        </w:rPr>
        <w:t>mikroprzedsiębiorcy</w:t>
      </w:r>
      <w:proofErr w:type="spellEnd"/>
      <w:r w:rsidRPr="00484BE0">
        <w:rPr>
          <w:sz w:val="24"/>
          <w:szCs w:val="24"/>
        </w:rPr>
        <w:t xml:space="preserve">, małego przedsiębiorcy, średniego przedsiębiorcy, dużego przedsiębiorcy, które stanowiło będzie </w:t>
      </w:r>
      <w:r w:rsidRPr="00484BE0">
        <w:rPr>
          <w:b/>
          <w:bCs/>
          <w:sz w:val="24"/>
          <w:szCs w:val="24"/>
        </w:rPr>
        <w:t>Załącznik nr 4 do Umowy</w:t>
      </w:r>
      <w:r w:rsidRPr="00484BE0">
        <w:rPr>
          <w:sz w:val="24"/>
          <w:szCs w:val="24"/>
        </w:rPr>
        <w:t xml:space="preserve">. </w:t>
      </w:r>
    </w:p>
    <w:p w14:paraId="7AD17EE7" w14:textId="77777777" w:rsidR="00E66C34" w:rsidRPr="00484BE0" w:rsidRDefault="00E66C34" w:rsidP="00D15C9E">
      <w:pPr>
        <w:numPr>
          <w:ilvl w:val="0"/>
          <w:numId w:val="61"/>
        </w:numPr>
        <w:jc w:val="both"/>
        <w:rPr>
          <w:sz w:val="24"/>
          <w:szCs w:val="24"/>
        </w:rPr>
      </w:pPr>
      <w:r w:rsidRPr="00484BE0">
        <w:rPr>
          <w:sz w:val="24"/>
          <w:szCs w:val="24"/>
        </w:rPr>
        <w:t xml:space="preserve">Termin płatności faktur dokumentujących zobowiązania wynikające z Umowy wynosi </w:t>
      </w:r>
      <w:r>
        <w:rPr>
          <w:sz w:val="24"/>
          <w:szCs w:val="24"/>
        </w:rPr>
        <w:br/>
      </w:r>
      <w:r w:rsidRPr="00484BE0">
        <w:rPr>
          <w:b/>
          <w:bCs/>
          <w:sz w:val="24"/>
          <w:szCs w:val="24"/>
        </w:rPr>
        <w:t>30 dni</w:t>
      </w:r>
      <w:r w:rsidRPr="00484BE0">
        <w:rPr>
          <w:sz w:val="24"/>
          <w:szCs w:val="24"/>
        </w:rPr>
        <w:t xml:space="preserve"> od daty wpływu faktury do Zamawiającego.</w:t>
      </w:r>
    </w:p>
    <w:p w14:paraId="51FE646B" w14:textId="77777777" w:rsidR="00E66C34" w:rsidRPr="00484BE0" w:rsidRDefault="00E66C34" w:rsidP="00D15C9E">
      <w:pPr>
        <w:numPr>
          <w:ilvl w:val="0"/>
          <w:numId w:val="61"/>
        </w:numPr>
        <w:jc w:val="both"/>
        <w:rPr>
          <w:sz w:val="24"/>
          <w:szCs w:val="24"/>
        </w:rPr>
      </w:pPr>
      <w:r w:rsidRPr="00484BE0">
        <w:rPr>
          <w:sz w:val="24"/>
          <w:szCs w:val="24"/>
        </w:rPr>
        <w:t>Jako termin zapłaty przyjmuje się datę obciążenia rachunku bankowego Zamawiającego.</w:t>
      </w:r>
    </w:p>
    <w:p w14:paraId="275F4A7E" w14:textId="77777777" w:rsidR="00E66C34" w:rsidRPr="00484BE0" w:rsidRDefault="00E66C34" w:rsidP="00D15C9E">
      <w:pPr>
        <w:pStyle w:val="Tekstpodstawowy"/>
        <w:numPr>
          <w:ilvl w:val="0"/>
          <w:numId w:val="61"/>
        </w:numPr>
        <w:spacing w:after="0"/>
        <w:jc w:val="both"/>
        <w:rPr>
          <w:sz w:val="24"/>
          <w:szCs w:val="24"/>
        </w:rPr>
      </w:pPr>
      <w:r w:rsidRPr="00484BE0">
        <w:rPr>
          <w:sz w:val="24"/>
          <w:szCs w:val="24"/>
        </w:rPr>
        <w:t xml:space="preserve">Numer rachunku bankowego Wykonawcy będzie wskazywany każdorazowo tylko </w:t>
      </w:r>
      <w:r>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0DB993A7" w14:textId="77777777" w:rsidR="00E66C34" w:rsidRPr="00484BE0" w:rsidRDefault="00E66C34" w:rsidP="00D15C9E">
      <w:pPr>
        <w:numPr>
          <w:ilvl w:val="0"/>
          <w:numId w:val="61"/>
        </w:numPr>
        <w:jc w:val="both"/>
        <w:rPr>
          <w:sz w:val="24"/>
          <w:szCs w:val="24"/>
        </w:rPr>
      </w:pPr>
      <w:r w:rsidRPr="00484BE0">
        <w:rPr>
          <w:sz w:val="24"/>
          <w:szCs w:val="24"/>
        </w:rPr>
        <w:t xml:space="preserve">Zapłata faktury korygującej nastąpi w terminie 30 dni od daty jej dostarczenia </w:t>
      </w:r>
      <w:r w:rsidRPr="00484BE0">
        <w:rPr>
          <w:sz w:val="24"/>
          <w:szCs w:val="24"/>
        </w:rPr>
        <w:br/>
        <w:t>do Zamawiającego, jednak nie wcześniej niż w terminie płatności faktury pierwotnej.</w:t>
      </w:r>
    </w:p>
    <w:p w14:paraId="236212E9" w14:textId="77777777" w:rsidR="00E66C34" w:rsidRPr="00484BE0" w:rsidRDefault="00E66C34" w:rsidP="00D15C9E">
      <w:pPr>
        <w:numPr>
          <w:ilvl w:val="0"/>
          <w:numId w:val="61"/>
        </w:numPr>
        <w:jc w:val="both"/>
        <w:rPr>
          <w:sz w:val="24"/>
          <w:szCs w:val="24"/>
        </w:rPr>
      </w:pPr>
      <w:r w:rsidRPr="00484BE0">
        <w:rPr>
          <w:sz w:val="24"/>
          <w:szCs w:val="24"/>
        </w:rPr>
        <w:t xml:space="preserve">Wszelkie, wynikające z Umowy należności (należność główna, należności uboczne, </w:t>
      </w:r>
      <w:r>
        <w:rPr>
          <w:sz w:val="24"/>
          <w:szCs w:val="24"/>
        </w:rPr>
        <w:br/>
      </w:r>
      <w:r w:rsidRPr="00484BE0">
        <w:rPr>
          <w:sz w:val="24"/>
          <w:szCs w:val="24"/>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47C32B0" w14:textId="77777777" w:rsidR="00E66C34" w:rsidRPr="00484BE0" w:rsidRDefault="00E66C34" w:rsidP="00D15C9E">
      <w:pPr>
        <w:numPr>
          <w:ilvl w:val="0"/>
          <w:numId w:val="61"/>
        </w:numPr>
        <w:jc w:val="both"/>
        <w:rPr>
          <w:sz w:val="24"/>
          <w:szCs w:val="24"/>
        </w:rPr>
      </w:pPr>
      <w:r w:rsidRPr="00484BE0">
        <w:rPr>
          <w:sz w:val="24"/>
          <w:szCs w:val="24"/>
        </w:rPr>
        <w:t>Jeżeli do przedmiotu zamówienia</w:t>
      </w:r>
      <w:r w:rsidRPr="00484BE0">
        <w:rPr>
          <w:color w:val="FF0000"/>
          <w:sz w:val="24"/>
          <w:szCs w:val="24"/>
        </w:rPr>
        <w:t xml:space="preserve"> </w:t>
      </w:r>
      <w:r w:rsidRPr="00484BE0">
        <w:rPr>
          <w:sz w:val="24"/>
          <w:szCs w:val="24"/>
        </w:rPr>
        <w:t xml:space="preserve">będą miały zastosowanie przepisy o podatku </w:t>
      </w:r>
      <w:r>
        <w:rPr>
          <w:sz w:val="24"/>
          <w:szCs w:val="24"/>
        </w:rPr>
        <w:br/>
      </w:r>
      <w:r w:rsidRPr="00484BE0">
        <w:rPr>
          <w:sz w:val="24"/>
          <w:szCs w:val="24"/>
        </w:rPr>
        <w:t>od towarów i usług ustanawiające mechanizm podzielonej płatności Strony obowiązują się uwzględnić ten mechanizm w rozliczaniu Umowy.</w:t>
      </w:r>
    </w:p>
    <w:p w14:paraId="2BB14CB3" w14:textId="77777777" w:rsidR="00E66C34" w:rsidRDefault="00E66C34" w:rsidP="00D15C9E">
      <w:pPr>
        <w:numPr>
          <w:ilvl w:val="0"/>
          <w:numId w:val="61"/>
        </w:numPr>
        <w:spacing w:after="240"/>
        <w:jc w:val="both"/>
        <w:rPr>
          <w:sz w:val="24"/>
          <w:szCs w:val="24"/>
        </w:rPr>
      </w:pPr>
      <w:bookmarkStart w:id="150" w:name="_Hlk146741947"/>
      <w:r w:rsidRPr="00484BE0">
        <w:rPr>
          <w:sz w:val="24"/>
          <w:szCs w:val="24"/>
        </w:rPr>
        <w:t xml:space="preserve">W przypadku zawarcia </w:t>
      </w:r>
      <w:r w:rsidRPr="001A25FD">
        <w:rPr>
          <w:i/>
          <w:sz w:val="24"/>
          <w:szCs w:val="24"/>
        </w:rPr>
        <w:t>Umowy Przychodowej</w:t>
      </w:r>
      <w:r w:rsidRPr="00484BE0">
        <w:rPr>
          <w:sz w:val="24"/>
          <w:szCs w:val="24"/>
        </w:rPr>
        <w:t xml:space="preserve">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bookmarkStart w:id="151" w:name="_Hlk155935130"/>
      <w:bookmarkEnd w:id="150"/>
    </w:p>
    <w:p w14:paraId="4BD842CC" w14:textId="77777777" w:rsidR="00E66C34" w:rsidRDefault="00E66C34" w:rsidP="00E66C34">
      <w:pPr>
        <w:pStyle w:val="Nagwek2"/>
      </w:pPr>
      <w:bookmarkStart w:id="152" w:name="_Toc64016203"/>
      <w:bookmarkStart w:id="153" w:name="_Toc106095864"/>
      <w:bookmarkStart w:id="154" w:name="_Toc106096304"/>
      <w:bookmarkStart w:id="155" w:name="_Toc106096408"/>
      <w:bookmarkStart w:id="156" w:name="_Toc204863245"/>
      <w:r w:rsidRPr="00484BE0">
        <w:t>§ 5. Termin realizacji</w:t>
      </w:r>
      <w:bookmarkEnd w:id="136"/>
      <w:bookmarkEnd w:id="151"/>
      <w:bookmarkEnd w:id="152"/>
      <w:bookmarkEnd w:id="153"/>
      <w:bookmarkEnd w:id="154"/>
      <w:bookmarkEnd w:id="155"/>
      <w:bookmarkEnd w:id="156"/>
    </w:p>
    <w:p w14:paraId="428768CC" w14:textId="77777777" w:rsidR="00E66C34" w:rsidRPr="00E302A6" w:rsidRDefault="00E66C34" w:rsidP="00D15C9E">
      <w:pPr>
        <w:pStyle w:val="Akapitzlist"/>
        <w:numPr>
          <w:ilvl w:val="0"/>
          <w:numId w:val="70"/>
        </w:numPr>
        <w:ind w:left="709" w:hanging="425"/>
        <w:jc w:val="both"/>
        <w:rPr>
          <w:b/>
        </w:rPr>
      </w:pPr>
      <w:r w:rsidRPr="00657AFD">
        <w:t xml:space="preserve">Termin obowiązywania umowy: </w:t>
      </w:r>
      <w:r w:rsidRPr="00F02D48">
        <w:rPr>
          <w:b/>
          <w:bCs/>
        </w:rPr>
        <w:t>do 6 miesięcy od daty podpisania umowy.</w:t>
      </w:r>
    </w:p>
    <w:p w14:paraId="5FCC2808" w14:textId="77777777" w:rsidR="00E66C34" w:rsidRPr="00E302A6" w:rsidRDefault="00E66C34" w:rsidP="00D15C9E">
      <w:pPr>
        <w:pStyle w:val="Akapitzlist"/>
        <w:numPr>
          <w:ilvl w:val="0"/>
          <w:numId w:val="70"/>
        </w:numPr>
        <w:ind w:left="709" w:hanging="425"/>
        <w:jc w:val="both"/>
        <w:rPr>
          <w:b/>
        </w:rPr>
      </w:pPr>
      <w:r w:rsidRPr="00E302A6">
        <w:rPr>
          <w:rFonts w:eastAsiaTheme="minorHAnsi"/>
          <w:bCs/>
        </w:rPr>
        <w:t>Dokładny termin przeprowadzenia robót właściwych, uwzględniający potrzeby ruchowe Zamawiającego ustalony zostanie obustronnie. Zamawiający zastrzega sobie prawo do zmiany terminu przeprowadzenia robót właściwych w przypadku wystąpienia niemożliwych do przewidzenia sytuacji ruchowych.</w:t>
      </w:r>
    </w:p>
    <w:p w14:paraId="3628B783" w14:textId="77777777" w:rsidR="00E66C34" w:rsidRPr="00E302A6" w:rsidRDefault="00E66C34" w:rsidP="00D15C9E">
      <w:pPr>
        <w:pStyle w:val="Akapitzlist"/>
        <w:numPr>
          <w:ilvl w:val="0"/>
          <w:numId w:val="70"/>
        </w:numPr>
        <w:ind w:left="709" w:hanging="425"/>
        <w:jc w:val="both"/>
        <w:rPr>
          <w:b/>
        </w:rPr>
      </w:pPr>
      <w:r w:rsidRPr="00E302A6">
        <w:rPr>
          <w:rFonts w:eastAsiaTheme="minorHAnsi"/>
          <w:bCs/>
        </w:rPr>
        <w:t xml:space="preserve">Roboty zasadnicze związane z przedmiotem zamówienia mogą odbywać się zarówno w dni robocze, jak i dni wolne od pracy, po wcześniejszym uzgodnieniu    </w:t>
      </w:r>
      <w:r w:rsidRPr="00E302A6">
        <w:rPr>
          <w:rFonts w:eastAsiaTheme="minorHAnsi"/>
          <w:bCs/>
        </w:rPr>
        <w:br/>
        <w:t>z Zamawiającym.</w:t>
      </w:r>
    </w:p>
    <w:p w14:paraId="5314F90D" w14:textId="77777777" w:rsidR="00E66C34" w:rsidRPr="00BC6398" w:rsidRDefault="00E66C34" w:rsidP="00D15C9E">
      <w:pPr>
        <w:pStyle w:val="Akapitzlist"/>
        <w:numPr>
          <w:ilvl w:val="0"/>
          <w:numId w:val="70"/>
        </w:numPr>
        <w:ind w:left="709" w:hanging="425"/>
        <w:rPr>
          <w:b/>
        </w:rPr>
      </w:pPr>
      <w:r w:rsidRPr="00BC6398">
        <w:rPr>
          <w:bCs/>
        </w:rPr>
        <w:t>Realizacja na podstawie zapisów umowy oraz zlecenia zewnętrznego.</w:t>
      </w:r>
    </w:p>
    <w:p w14:paraId="66A3471B" w14:textId="77777777" w:rsidR="00E66C34" w:rsidRPr="001A25FD" w:rsidRDefault="00E66C34" w:rsidP="00E66C34">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04863246"/>
      <w:r w:rsidRPr="00484BE0">
        <w:t>§ 6. Gwarancja i postępowanie reklamacyjne</w:t>
      </w:r>
      <w:bookmarkEnd w:id="157"/>
      <w:bookmarkEnd w:id="158"/>
      <w:bookmarkEnd w:id="159"/>
      <w:bookmarkEnd w:id="160"/>
      <w:bookmarkEnd w:id="161"/>
      <w:bookmarkEnd w:id="162"/>
      <w:bookmarkEnd w:id="163"/>
    </w:p>
    <w:p w14:paraId="20EBB96B" w14:textId="77777777" w:rsidR="00E66C34"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244BF6">
        <w:rPr>
          <w:rFonts w:eastAsia="Calibri"/>
          <w:snapToGrid w:val="0"/>
          <w:sz w:val="24"/>
          <w:szCs w:val="24"/>
        </w:rPr>
        <w:t xml:space="preserve">Wykonawca udziela </w:t>
      </w:r>
      <w:r w:rsidRPr="00746402">
        <w:rPr>
          <w:rFonts w:eastAsia="Calibri"/>
          <w:b/>
          <w:bCs/>
          <w:snapToGrid w:val="0"/>
          <w:sz w:val="24"/>
          <w:szCs w:val="24"/>
        </w:rPr>
        <w:t>36 miesięcy</w:t>
      </w:r>
      <w:r w:rsidRPr="00746402">
        <w:rPr>
          <w:rFonts w:eastAsia="Calibri"/>
          <w:snapToGrid w:val="0"/>
          <w:sz w:val="24"/>
          <w:szCs w:val="24"/>
        </w:rPr>
        <w:t xml:space="preserve"> </w:t>
      </w:r>
      <w:r w:rsidRPr="00244BF6">
        <w:rPr>
          <w:rFonts w:eastAsia="Calibri"/>
          <w:snapToGrid w:val="0"/>
          <w:sz w:val="24"/>
          <w:szCs w:val="24"/>
        </w:rPr>
        <w:t xml:space="preserve">gwarancji na przedmiot zamówienia, liczonej </w:t>
      </w:r>
      <w:r w:rsidRPr="00244BF6">
        <w:rPr>
          <w:rFonts w:eastAsia="Calibri"/>
          <w:snapToGrid w:val="0"/>
          <w:sz w:val="24"/>
          <w:szCs w:val="24"/>
        </w:rPr>
        <w:br/>
        <w:t xml:space="preserve">od daty podpisania  </w:t>
      </w:r>
      <w:r w:rsidRPr="00244BF6">
        <w:rPr>
          <w:sz w:val="24"/>
          <w:szCs w:val="24"/>
        </w:rPr>
        <w:t>przez Strony Protokołu odbioru końcowego robót.</w:t>
      </w:r>
    </w:p>
    <w:p w14:paraId="0E34F2D9" w14:textId="77777777" w:rsidR="00E66C34" w:rsidRPr="00E302A6"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E302A6">
        <w:rPr>
          <w:bCs/>
          <w:sz w:val="24"/>
          <w:szCs w:val="24"/>
        </w:rPr>
        <w:t>Wykonawca udziela gwarancji na przedmiot umowy na okres nie mniej niż 36 miesiące - przy założeniu, że bieg gwarancji rozpoczyna się od dnia podpisania protokołu odbioru końcowego robót.</w:t>
      </w:r>
    </w:p>
    <w:p w14:paraId="2055326B" w14:textId="77777777" w:rsidR="00E66C34" w:rsidRPr="00E302A6"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E302A6">
        <w:rPr>
          <w:bCs/>
          <w:sz w:val="24"/>
          <w:szCs w:val="24"/>
        </w:rPr>
        <w:t xml:space="preserve">Wykonawca zapewni gwarancję na czas wykonywanej usługi, tj. wymiany wykładziny bębnów maszyny wyciągowej. Wykonawca ponosi pełną odpowiedzialność </w:t>
      </w:r>
      <w:r>
        <w:rPr>
          <w:bCs/>
          <w:sz w:val="24"/>
          <w:szCs w:val="24"/>
        </w:rPr>
        <w:br/>
      </w:r>
      <w:r w:rsidRPr="00E302A6">
        <w:rPr>
          <w:bCs/>
          <w:sz w:val="24"/>
          <w:szCs w:val="24"/>
        </w:rPr>
        <w:t>za powierzone mienie kopalni, bezpieczeństwo osób w trakcie realizacji usługi</w:t>
      </w:r>
      <w:r>
        <w:rPr>
          <w:bCs/>
          <w:sz w:val="24"/>
          <w:szCs w:val="24"/>
        </w:rPr>
        <w:br/>
      </w:r>
      <w:r w:rsidRPr="00E302A6">
        <w:rPr>
          <w:bCs/>
          <w:sz w:val="24"/>
          <w:szCs w:val="24"/>
        </w:rPr>
        <w:t xml:space="preserve"> – od przekazania frontu robót zarówno przygotowawczych jak</w:t>
      </w:r>
      <w:r>
        <w:rPr>
          <w:bCs/>
          <w:sz w:val="24"/>
          <w:szCs w:val="24"/>
        </w:rPr>
        <w:t xml:space="preserve"> </w:t>
      </w:r>
      <w:r w:rsidRPr="00E302A6">
        <w:rPr>
          <w:bCs/>
          <w:sz w:val="24"/>
          <w:szCs w:val="24"/>
        </w:rPr>
        <w:t xml:space="preserve">i właściwych </w:t>
      </w:r>
      <w:r>
        <w:rPr>
          <w:bCs/>
          <w:sz w:val="24"/>
          <w:szCs w:val="24"/>
        </w:rPr>
        <w:br/>
      </w:r>
      <w:r w:rsidRPr="00E302A6">
        <w:rPr>
          <w:bCs/>
          <w:sz w:val="24"/>
          <w:szCs w:val="24"/>
        </w:rPr>
        <w:t>do momentu podpisania protokołu bezusterkowego odbioru usługi.</w:t>
      </w:r>
    </w:p>
    <w:p w14:paraId="7F7C0690" w14:textId="77777777" w:rsidR="00E66C34" w:rsidRPr="00E302A6"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E302A6">
        <w:rPr>
          <w:sz w:val="24"/>
          <w:szCs w:val="24"/>
        </w:rPr>
        <w:t xml:space="preserve">Wykonawca gwarantuje należyte wykonanie usługi zgodne z wymaganiami </w:t>
      </w:r>
    </w:p>
    <w:p w14:paraId="5414BE65" w14:textId="77777777" w:rsidR="00E66C34" w:rsidRPr="00E302A6" w:rsidRDefault="00E66C34" w:rsidP="00E66C34">
      <w:pPr>
        <w:ind w:left="709" w:hanging="425"/>
        <w:jc w:val="both"/>
        <w:rPr>
          <w:sz w:val="24"/>
          <w:szCs w:val="24"/>
        </w:rPr>
      </w:pPr>
      <w:r w:rsidRPr="00E302A6">
        <w:rPr>
          <w:sz w:val="24"/>
          <w:szCs w:val="24"/>
        </w:rPr>
        <w:t xml:space="preserve">        Zamawiającego zawartymi w całym postępowaniu oraz przepisami prawa i norm    </w:t>
      </w:r>
      <w:r w:rsidRPr="00E302A6">
        <w:rPr>
          <w:sz w:val="24"/>
          <w:szCs w:val="24"/>
        </w:rPr>
        <w:br/>
        <w:t>dotyczących przedmiotu zamówienia.</w:t>
      </w:r>
    </w:p>
    <w:p w14:paraId="3AD8FABD" w14:textId="77777777" w:rsidR="00E66C34" w:rsidRPr="00E302A6" w:rsidRDefault="00E66C34" w:rsidP="00D15C9E">
      <w:pPr>
        <w:pStyle w:val="Akapitzlist"/>
        <w:numPr>
          <w:ilvl w:val="1"/>
          <w:numId w:val="87"/>
        </w:numPr>
        <w:ind w:left="709" w:hanging="425"/>
        <w:jc w:val="both"/>
      </w:pPr>
      <w:r w:rsidRPr="00E302A6">
        <w:rPr>
          <w:bCs/>
        </w:rPr>
        <w:t xml:space="preserve">W przypadku, gdy po podpisaniu bezusterkowego protokołu odbioru usługi, zostaną ujawnione nieprawidłowości związane z procesem wymiany wykładziny bębnów przeprowadzonej przez Wykonawcę, wynikające z winy Wykonawcy, Zamawiający niezwłocznie powiadomi Wykonawcę o stwierdzonych nieprawidłowościach </w:t>
      </w:r>
      <w:r>
        <w:rPr>
          <w:bCs/>
        </w:rPr>
        <w:br/>
      </w:r>
      <w:r w:rsidRPr="00E302A6">
        <w:rPr>
          <w:bCs/>
        </w:rPr>
        <w:t>i wyznaczy termin do usunięcia nieprawidłowości. Wykonawca niezwłocznie przystąpi do prac związanych z usunięciem nieprawidłowości. Usunięcie nieprawidłowości odbywa się na koszt i ryzyko Wykonawcy.</w:t>
      </w:r>
    </w:p>
    <w:p w14:paraId="3117FA87" w14:textId="77777777" w:rsidR="00E66C34" w:rsidRPr="00BC6398" w:rsidRDefault="00E66C34" w:rsidP="00D15C9E">
      <w:pPr>
        <w:widowControl w:val="0"/>
        <w:numPr>
          <w:ilvl w:val="1"/>
          <w:numId w:val="87"/>
        </w:numPr>
        <w:tabs>
          <w:tab w:val="num" w:pos="709"/>
        </w:tabs>
        <w:autoSpaceDE w:val="0"/>
        <w:autoSpaceDN w:val="0"/>
        <w:adjustRightInd w:val="0"/>
        <w:ind w:left="709" w:hanging="425"/>
        <w:textAlignment w:val="baseline"/>
        <w:rPr>
          <w:rFonts w:eastAsia="Calibri"/>
          <w:snapToGrid w:val="0"/>
          <w:sz w:val="24"/>
          <w:szCs w:val="24"/>
        </w:rPr>
      </w:pPr>
      <w:r w:rsidRPr="00BC6398">
        <w:rPr>
          <w:sz w:val="24"/>
          <w:szCs w:val="24"/>
        </w:rPr>
        <w:t>Zgłaszanie nieprawidłowości Zamawiający będzie zgłaszał Wykonawcy telefonicznie pod nr tel. ………..… oraz przesyłał e-mailowo na adres poczty …………………….</w:t>
      </w:r>
    </w:p>
    <w:p w14:paraId="7FF2ED06" w14:textId="77777777" w:rsidR="00E66C34" w:rsidRPr="00BC6398" w:rsidRDefault="00E66C34" w:rsidP="00D15C9E">
      <w:pPr>
        <w:widowControl w:val="0"/>
        <w:numPr>
          <w:ilvl w:val="1"/>
          <w:numId w:val="87"/>
        </w:numPr>
        <w:tabs>
          <w:tab w:val="num" w:pos="709"/>
        </w:tabs>
        <w:autoSpaceDE w:val="0"/>
        <w:autoSpaceDN w:val="0"/>
        <w:adjustRightInd w:val="0"/>
        <w:ind w:left="709" w:hanging="425"/>
        <w:jc w:val="both"/>
        <w:textAlignment w:val="baseline"/>
        <w:rPr>
          <w:rFonts w:eastAsia="Calibri"/>
          <w:snapToGrid w:val="0"/>
          <w:sz w:val="24"/>
          <w:szCs w:val="24"/>
        </w:rPr>
      </w:pPr>
      <w:r w:rsidRPr="00BC6398">
        <w:rPr>
          <w:rFonts w:eastAsia="Calibri"/>
          <w:snapToGrid w:val="0"/>
          <w:sz w:val="24"/>
          <w:szCs w:val="24"/>
        </w:rPr>
        <w:t xml:space="preserve">Okres gwarancji nie może być krótszy niż ujęty w niniejszej umowie i wydłuża się </w:t>
      </w:r>
      <w:r w:rsidRPr="00BC6398">
        <w:rPr>
          <w:rFonts w:eastAsia="Calibri"/>
          <w:snapToGrid w:val="0"/>
          <w:sz w:val="24"/>
          <w:szCs w:val="24"/>
        </w:rPr>
        <w:br/>
        <w:t>o czas wykonywania napraw gwarancyjnych.</w:t>
      </w:r>
    </w:p>
    <w:p w14:paraId="257BF32C" w14:textId="77777777" w:rsidR="00E66C34" w:rsidRPr="00BC6398" w:rsidRDefault="00E66C34" w:rsidP="00D15C9E">
      <w:pPr>
        <w:widowControl w:val="0"/>
        <w:numPr>
          <w:ilvl w:val="1"/>
          <w:numId w:val="87"/>
        </w:numPr>
        <w:tabs>
          <w:tab w:val="num" w:pos="709"/>
        </w:tabs>
        <w:autoSpaceDE w:val="0"/>
        <w:autoSpaceDN w:val="0"/>
        <w:adjustRightInd w:val="0"/>
        <w:ind w:left="709" w:hanging="425"/>
        <w:jc w:val="both"/>
        <w:textAlignment w:val="baseline"/>
        <w:rPr>
          <w:rFonts w:eastAsia="Calibri"/>
          <w:snapToGrid w:val="0"/>
          <w:sz w:val="24"/>
          <w:szCs w:val="24"/>
        </w:rPr>
      </w:pPr>
      <w:r w:rsidRPr="00BC6398">
        <w:rPr>
          <w:sz w:val="24"/>
          <w:szCs w:val="24"/>
        </w:rPr>
        <w:t>Wymieniony w ramach gwarancji przedmiot Umowy winien zostać objęty nową gwarancją na zasadach określonych w umowie.</w:t>
      </w:r>
    </w:p>
    <w:p w14:paraId="1F2C995B" w14:textId="77777777" w:rsidR="00E66C34" w:rsidRPr="00BC6398"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BC6398">
        <w:rPr>
          <w:sz w:val="24"/>
          <w:szCs w:val="24"/>
        </w:rPr>
        <w:t>W przypadku gdy producent dla zastosowanego wyrobu udziela dłuższego okresu gwarancji – obowiązuje gwarancja Producenta.</w:t>
      </w:r>
    </w:p>
    <w:p w14:paraId="0D03FEA5" w14:textId="77777777" w:rsidR="00E66C34" w:rsidRPr="00BC6398" w:rsidRDefault="00E66C34" w:rsidP="00D15C9E">
      <w:pPr>
        <w:widowControl w:val="0"/>
        <w:numPr>
          <w:ilvl w:val="1"/>
          <w:numId w:val="87"/>
        </w:numPr>
        <w:tabs>
          <w:tab w:val="num" w:pos="426"/>
        </w:tabs>
        <w:autoSpaceDE w:val="0"/>
        <w:autoSpaceDN w:val="0"/>
        <w:adjustRightInd w:val="0"/>
        <w:ind w:left="709" w:hanging="425"/>
        <w:jc w:val="both"/>
        <w:textAlignment w:val="baseline"/>
        <w:rPr>
          <w:rFonts w:eastAsia="Calibri"/>
          <w:sz w:val="24"/>
          <w:szCs w:val="24"/>
        </w:rPr>
      </w:pPr>
      <w:r w:rsidRPr="00BC6398">
        <w:rPr>
          <w:rFonts w:eastAsia="Calibri"/>
          <w:bCs/>
          <w:sz w:val="24"/>
          <w:szCs w:val="24"/>
        </w:rPr>
        <w:t>Wykonawca gwarantuje wykonanie remontu zgodnie z DTR.</w:t>
      </w:r>
    </w:p>
    <w:p w14:paraId="6D4CB776" w14:textId="77777777" w:rsidR="00E66C34" w:rsidRPr="00BC6398" w:rsidRDefault="00E66C34" w:rsidP="00D15C9E">
      <w:pPr>
        <w:widowControl w:val="0"/>
        <w:numPr>
          <w:ilvl w:val="1"/>
          <w:numId w:val="87"/>
        </w:numPr>
        <w:tabs>
          <w:tab w:val="num" w:pos="426"/>
        </w:tabs>
        <w:autoSpaceDE w:val="0"/>
        <w:autoSpaceDN w:val="0"/>
        <w:adjustRightInd w:val="0"/>
        <w:ind w:left="709" w:hanging="425"/>
        <w:jc w:val="both"/>
        <w:textAlignment w:val="baseline"/>
        <w:rPr>
          <w:rFonts w:eastAsia="Calibri"/>
          <w:sz w:val="24"/>
          <w:szCs w:val="24"/>
        </w:rPr>
      </w:pPr>
      <w:r w:rsidRPr="00BC6398">
        <w:rPr>
          <w:rFonts w:eastAsia="Calibri"/>
          <w:snapToGrid w:val="0"/>
          <w:sz w:val="24"/>
          <w:szCs w:val="24"/>
        </w:rPr>
        <w:t>W okresie gwarancyjnym urządzenia objęte będą bezpłatnym serwisem gwarancyjnym.</w:t>
      </w:r>
    </w:p>
    <w:p w14:paraId="33271A8F" w14:textId="77777777" w:rsidR="00E66C34" w:rsidRPr="00E302A6"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E302A6">
        <w:rPr>
          <w:bCs/>
          <w:sz w:val="24"/>
          <w:szCs w:val="24"/>
        </w:rPr>
        <w:t xml:space="preserve">W przypadku gdy w wyniku robót objętych zakresem rzeczowym postępowania,             </w:t>
      </w:r>
      <w:r>
        <w:rPr>
          <w:bCs/>
          <w:sz w:val="24"/>
          <w:szCs w:val="24"/>
        </w:rPr>
        <w:br/>
      </w:r>
      <w:r w:rsidRPr="00E302A6">
        <w:rPr>
          <w:bCs/>
          <w:sz w:val="24"/>
          <w:szCs w:val="24"/>
        </w:rPr>
        <w:t>z winy Wykonawcy wystąpią zdarzenia powodujące zniszczenie mienia Zamawiającego, wypadki na ludziach, sytuacje braku możliwości eksploatacji obiektów, Wykonawca ponosi pełną odpowiedzialność za straty poniesione przez Zamawiającego tj. Wykonawca ponosi pełną odpowiedzialność odszkodowawczą wobec Zamawiającego.</w:t>
      </w:r>
    </w:p>
    <w:p w14:paraId="7E32C0FA" w14:textId="77777777" w:rsidR="00E66C34" w:rsidRPr="00E302A6" w:rsidRDefault="00E66C34" w:rsidP="00D15C9E">
      <w:pPr>
        <w:widowControl w:val="0"/>
        <w:numPr>
          <w:ilvl w:val="1"/>
          <w:numId w:val="87"/>
        </w:numPr>
        <w:autoSpaceDE w:val="0"/>
        <w:autoSpaceDN w:val="0"/>
        <w:adjustRightInd w:val="0"/>
        <w:ind w:left="709" w:hanging="425"/>
        <w:jc w:val="both"/>
        <w:textAlignment w:val="baseline"/>
        <w:rPr>
          <w:rFonts w:eastAsia="Calibri"/>
          <w:snapToGrid w:val="0"/>
          <w:sz w:val="24"/>
          <w:szCs w:val="24"/>
        </w:rPr>
      </w:pPr>
      <w:r w:rsidRPr="00E302A6">
        <w:rPr>
          <w:bCs/>
          <w:sz w:val="24"/>
          <w:szCs w:val="24"/>
        </w:rPr>
        <w:t>Wykonawca gwarantuje, że przedmiot Umowy:</w:t>
      </w:r>
    </w:p>
    <w:p w14:paraId="7C223FA3" w14:textId="77777777" w:rsidR="00E66C34" w:rsidRPr="00E302A6" w:rsidRDefault="00E66C34" w:rsidP="00D15C9E">
      <w:pPr>
        <w:pStyle w:val="Akapitzlist"/>
        <w:numPr>
          <w:ilvl w:val="0"/>
          <w:numId w:val="86"/>
        </w:numPr>
        <w:tabs>
          <w:tab w:val="left" w:pos="993"/>
        </w:tabs>
        <w:ind w:left="993" w:firstLine="0"/>
        <w:rPr>
          <w:bCs/>
        </w:rPr>
      </w:pPr>
      <w:r w:rsidRPr="00E302A6">
        <w:rPr>
          <w:bCs/>
        </w:rPr>
        <w:t>jest zgodny z wszelkimi ustalonymi specyfikacjami, wymaganiami i należycie spełni wymagania określone przez Zamawiającego,</w:t>
      </w:r>
    </w:p>
    <w:p w14:paraId="48F04421" w14:textId="77777777" w:rsidR="00E66C34" w:rsidRPr="00E302A6" w:rsidRDefault="00E66C34" w:rsidP="00D15C9E">
      <w:pPr>
        <w:pStyle w:val="Akapitzlist"/>
        <w:numPr>
          <w:ilvl w:val="0"/>
          <w:numId w:val="86"/>
        </w:numPr>
        <w:tabs>
          <w:tab w:val="left" w:pos="993"/>
        </w:tabs>
        <w:ind w:left="993" w:firstLine="0"/>
        <w:rPr>
          <w:bCs/>
        </w:rPr>
      </w:pPr>
      <w:r w:rsidRPr="00E302A6">
        <w:rPr>
          <w:bCs/>
        </w:rPr>
        <w:t>jest przydatny do konkretnych celów zgodnie z jego przeznaczeniem,</w:t>
      </w:r>
    </w:p>
    <w:p w14:paraId="44727FD4" w14:textId="77777777" w:rsidR="00E66C34" w:rsidRPr="00E302A6" w:rsidRDefault="00E66C34" w:rsidP="00D15C9E">
      <w:pPr>
        <w:pStyle w:val="Akapitzlist"/>
        <w:numPr>
          <w:ilvl w:val="0"/>
          <w:numId w:val="86"/>
        </w:numPr>
        <w:tabs>
          <w:tab w:val="left" w:pos="993"/>
        </w:tabs>
        <w:ind w:left="993" w:firstLine="0"/>
        <w:rPr>
          <w:bCs/>
        </w:rPr>
      </w:pPr>
      <w:r w:rsidRPr="00E302A6">
        <w:rPr>
          <w:bCs/>
        </w:rPr>
        <w:t>jest zgodny z obowiązującymi w Rzeczpospolitej Polskiej przepisami prawnymi, normami i wymaganiami organów państwowych.</w:t>
      </w:r>
    </w:p>
    <w:p w14:paraId="779EB9AF" w14:textId="77777777" w:rsidR="00E66C34" w:rsidRPr="00E302A6" w:rsidRDefault="00E66C34" w:rsidP="00D15C9E">
      <w:pPr>
        <w:pStyle w:val="Akapitzlist"/>
        <w:numPr>
          <w:ilvl w:val="0"/>
          <w:numId w:val="88"/>
        </w:numPr>
        <w:tabs>
          <w:tab w:val="left" w:pos="709"/>
        </w:tabs>
        <w:jc w:val="both"/>
      </w:pPr>
      <w:r w:rsidRPr="00E302A6">
        <w:t>Przyjęcie lub odbiór przedmiotu Umowy w żadnym przypadku nie zwalnia Wykonawcy od odpowiedzialności za wady lub inne uchybienia w spełnieniu wymagań określonych przez Zamawiającego.</w:t>
      </w:r>
    </w:p>
    <w:p w14:paraId="1F466E54" w14:textId="77777777" w:rsidR="00E66C34" w:rsidRPr="00E302A6" w:rsidRDefault="00E66C34" w:rsidP="00D15C9E">
      <w:pPr>
        <w:pStyle w:val="Akapitzlist"/>
        <w:numPr>
          <w:ilvl w:val="0"/>
          <w:numId w:val="88"/>
        </w:numPr>
        <w:tabs>
          <w:tab w:val="left" w:pos="709"/>
        </w:tabs>
        <w:jc w:val="both"/>
      </w:pPr>
      <w:r w:rsidRPr="00E302A6">
        <w:t xml:space="preserve">Jeżeli umowa i dokument gwarancyjny nie stanowią inaczej, odpowiedzialność                </w:t>
      </w:r>
      <w:r>
        <w:br/>
      </w:r>
      <w:r w:rsidRPr="00E302A6">
        <w:t xml:space="preserve">z tytułu gwarancji jakości obejmuje zarówno wady powstałe z przyczyn, które                 </w:t>
      </w:r>
      <w:r>
        <w:br/>
      </w:r>
      <w:r w:rsidRPr="00E302A6">
        <w:t>w chwili przyjęcia lub odbioru tkwiły w przedmiocie Umowy, jak i wszelkie inne wady fizyczne, powstałe lub ujawnione przed upływem terminu obowiązywania gwarancji.</w:t>
      </w:r>
    </w:p>
    <w:p w14:paraId="6C035AD0" w14:textId="77777777" w:rsidR="00E66C34" w:rsidRPr="00E302A6" w:rsidRDefault="00E66C34" w:rsidP="00D15C9E">
      <w:pPr>
        <w:pStyle w:val="Akapitzlist"/>
        <w:numPr>
          <w:ilvl w:val="0"/>
          <w:numId w:val="88"/>
        </w:numPr>
        <w:tabs>
          <w:tab w:val="left" w:pos="709"/>
        </w:tabs>
        <w:jc w:val="both"/>
      </w:pPr>
      <w:r w:rsidRPr="00E302A6">
        <w:t xml:space="preserve">Jeżeli Wykonawca, po wezwaniu do usunięcia wad z tytułu gwarancji, nie dopełni obowiązków wynikających z gwarancji, Zamawiający uprawniony będzie </w:t>
      </w:r>
      <w:r w:rsidRPr="00E302A6">
        <w:br/>
        <w:t>do usunięcia wad na koszt i ryzyko Wykonawcy, zachowując przy tym inne uprawnienia wynikające zarówno z SWZ, umowy jak i rękojmi.</w:t>
      </w:r>
    </w:p>
    <w:p w14:paraId="57BFD6A5" w14:textId="77777777" w:rsidR="00E66C34" w:rsidRPr="00E302A6" w:rsidRDefault="00E66C34" w:rsidP="00D15C9E">
      <w:pPr>
        <w:pStyle w:val="Akapitzlist"/>
        <w:numPr>
          <w:ilvl w:val="0"/>
          <w:numId w:val="88"/>
        </w:numPr>
        <w:tabs>
          <w:tab w:val="left" w:pos="709"/>
        </w:tabs>
        <w:jc w:val="both"/>
      </w:pPr>
      <w:r w:rsidRPr="00E302A6">
        <w:t>W przypadku rozbieżności stanowisk, co do uznania reklamacji, Zamawiający może zlecić wykonanie badań niezależnemu ekspertowi wskazanemu przez Zamawiającego.</w:t>
      </w:r>
    </w:p>
    <w:p w14:paraId="759A6628" w14:textId="77777777" w:rsidR="00E66C34" w:rsidRPr="00E302A6" w:rsidRDefault="00E66C34" w:rsidP="00D15C9E">
      <w:pPr>
        <w:pStyle w:val="Akapitzlist"/>
        <w:numPr>
          <w:ilvl w:val="0"/>
          <w:numId w:val="88"/>
        </w:numPr>
        <w:tabs>
          <w:tab w:val="left" w:pos="709"/>
        </w:tabs>
        <w:jc w:val="both"/>
      </w:pPr>
      <w:r w:rsidRPr="00E302A6">
        <w:t>W przypadku uzyskania wyników badań potwierdzających wady przedmiotu zamówienia koszty badań ponosi Wykonawca. Wysokość kosztów badań określi każdorazowo niezależny ekspert.</w:t>
      </w:r>
    </w:p>
    <w:p w14:paraId="3F4E1427" w14:textId="77777777" w:rsidR="00E66C34" w:rsidRPr="00E302A6" w:rsidRDefault="00E66C34" w:rsidP="00D15C9E">
      <w:pPr>
        <w:pStyle w:val="Akapitzlist"/>
        <w:numPr>
          <w:ilvl w:val="0"/>
          <w:numId w:val="88"/>
        </w:numPr>
        <w:tabs>
          <w:tab w:val="left" w:pos="709"/>
        </w:tabs>
        <w:jc w:val="both"/>
      </w:pPr>
      <w:r w:rsidRPr="00E302A6">
        <w:t>Osoby, które będą wykonywać czynności gwarancyjne posiadają lub będą posiadały wymagane uprawnienia do pracy w warunkach podziemnego zakładu górniczego wydobywającego węgiel kamienny, w przypadku konieczności świadczenia takich usług dostarczymy wymagane dokumenty potwierdzające uprawnienia.</w:t>
      </w:r>
    </w:p>
    <w:p w14:paraId="3167ED51" w14:textId="77777777" w:rsidR="00E66C34" w:rsidRPr="00E302A6" w:rsidRDefault="00E66C34" w:rsidP="00D15C9E">
      <w:pPr>
        <w:pStyle w:val="Akapitzlist"/>
        <w:numPr>
          <w:ilvl w:val="0"/>
          <w:numId w:val="88"/>
        </w:numPr>
        <w:tabs>
          <w:tab w:val="left" w:pos="709"/>
        </w:tabs>
        <w:jc w:val="both"/>
      </w:pPr>
      <w:r w:rsidRPr="00E302A6">
        <w:t xml:space="preserve">W przypadku wystąpienia wad w wykonanej usłudze Wykonawca jest zobowiązany </w:t>
      </w:r>
      <w:r>
        <w:br/>
      </w:r>
      <w:r w:rsidRPr="00E302A6">
        <w:t>na własny koszt wymienić lub naprawić dotknięte wadą elementy.</w:t>
      </w:r>
    </w:p>
    <w:p w14:paraId="7B080B66" w14:textId="77777777" w:rsidR="00E66C34" w:rsidRPr="00E302A6" w:rsidRDefault="00E66C34" w:rsidP="00D15C9E">
      <w:pPr>
        <w:pStyle w:val="Akapitzlist"/>
        <w:numPr>
          <w:ilvl w:val="0"/>
          <w:numId w:val="88"/>
        </w:numPr>
        <w:tabs>
          <w:tab w:val="left" w:pos="709"/>
        </w:tabs>
        <w:jc w:val="both"/>
      </w:pPr>
      <w:r w:rsidRPr="00E302A6">
        <w:t xml:space="preserve">Oświadczenie o udzieleniu gwarancji zawarte powyżej uznaje się za równoznaczne </w:t>
      </w:r>
      <w:r>
        <w:br/>
      </w:r>
      <w:r w:rsidRPr="00E302A6">
        <w:t xml:space="preserve">z wydaniem dokumentu gwarancyjnego. Jeżeli Wykonawca dostarczy odrębny dokument gwarancyjny warunki i uprawnienia w nim określone nie mogą być sprzeczne lub mniej korzystne dla Zamawiającego niż warunki i uprawnienia wynikające </w:t>
      </w:r>
      <w:r>
        <w:br/>
      </w:r>
      <w:r w:rsidRPr="00E302A6">
        <w:t>z postanowień Umowy i obowiązujących przepisów prawa polskiego.</w:t>
      </w:r>
    </w:p>
    <w:p w14:paraId="7EAA3320" w14:textId="77777777" w:rsidR="00E66C34" w:rsidRPr="00484BE0" w:rsidRDefault="00E66C34" w:rsidP="00E66C34">
      <w:pPr>
        <w:pStyle w:val="Nagwek2"/>
      </w:pPr>
      <w:bookmarkStart w:id="164" w:name="_Toc64016204"/>
      <w:bookmarkStart w:id="165" w:name="_Toc106095866"/>
      <w:bookmarkStart w:id="166" w:name="_Toc106096306"/>
      <w:bookmarkStart w:id="167" w:name="_Toc106096410"/>
      <w:bookmarkStart w:id="168" w:name="_Toc204863247"/>
      <w:r w:rsidRPr="00484BE0">
        <w:t>§ 7. Szczególne obowiązki Wykonawcy</w:t>
      </w:r>
      <w:bookmarkEnd w:id="164"/>
      <w:bookmarkEnd w:id="165"/>
      <w:bookmarkEnd w:id="166"/>
      <w:bookmarkEnd w:id="167"/>
      <w:bookmarkEnd w:id="168"/>
    </w:p>
    <w:p w14:paraId="62784231" w14:textId="77777777" w:rsidR="00E66C34" w:rsidRDefault="00E66C34" w:rsidP="00D15C9E">
      <w:pPr>
        <w:numPr>
          <w:ilvl w:val="0"/>
          <w:numId w:val="44"/>
        </w:numPr>
        <w:jc w:val="both"/>
        <w:rPr>
          <w:sz w:val="24"/>
          <w:szCs w:val="24"/>
        </w:rPr>
      </w:pPr>
      <w:bookmarkStart w:id="169" w:name="_Hlk67826176"/>
      <w:r w:rsidRPr="00484BE0">
        <w:rPr>
          <w:sz w:val="24"/>
          <w:szCs w:val="24"/>
        </w:rPr>
        <w:t>Wykonawca ponosi pełną odpowiedzialność odszkodowawczą za wszelkie szkody powstałe z jego winy w związku z realizacją Umowy, w tym w stosunku do własnych pracowników, Podwykonawców oraz osób trzecich.</w:t>
      </w:r>
    </w:p>
    <w:p w14:paraId="3A903D79" w14:textId="77777777" w:rsidR="00E66C34" w:rsidRPr="001C58DA" w:rsidRDefault="00E66C34" w:rsidP="00D15C9E">
      <w:pPr>
        <w:numPr>
          <w:ilvl w:val="0"/>
          <w:numId w:val="44"/>
        </w:numPr>
        <w:jc w:val="both"/>
        <w:rPr>
          <w:sz w:val="24"/>
          <w:szCs w:val="24"/>
        </w:rPr>
      </w:pPr>
      <w:r w:rsidRPr="001C58DA">
        <w:rPr>
          <w:sz w:val="24"/>
          <w:szCs w:val="24"/>
        </w:rPr>
        <w:t>Wykonawcy, którzy złożyli ofertę wspólną odpowiadają solidarnie za realizację zamówienia.</w:t>
      </w:r>
    </w:p>
    <w:p w14:paraId="4A932578" w14:textId="77777777" w:rsidR="00E66C34" w:rsidRPr="00484BE0" w:rsidRDefault="00E66C34" w:rsidP="00E66C34">
      <w:pPr>
        <w:pStyle w:val="Nagwek2"/>
        <w:spacing w:after="240"/>
      </w:pPr>
      <w:bookmarkStart w:id="170" w:name="_Toc106095867"/>
      <w:bookmarkStart w:id="171" w:name="_Toc106096307"/>
      <w:bookmarkStart w:id="172" w:name="_Toc106096411"/>
      <w:bookmarkStart w:id="173" w:name="_Toc204863248"/>
      <w:bookmarkEnd w:id="169"/>
      <w:r w:rsidRPr="00484BE0">
        <w:t>§ 8. Zabezpieczenie należytego wykonania Umowy</w:t>
      </w:r>
      <w:bookmarkEnd w:id="170"/>
      <w:bookmarkEnd w:id="171"/>
      <w:bookmarkEnd w:id="172"/>
      <w:r w:rsidRPr="00484BE0">
        <w:t xml:space="preserve">  </w:t>
      </w:r>
      <w:r w:rsidRPr="00F60E5A">
        <w:rPr>
          <w:i/>
        </w:rPr>
        <w:t>- nie dotyczy</w:t>
      </w:r>
      <w:bookmarkEnd w:id="173"/>
    </w:p>
    <w:p w14:paraId="0A11569F" w14:textId="77777777" w:rsidR="00E66C34" w:rsidRPr="00484BE0" w:rsidRDefault="00E66C34" w:rsidP="00E66C34">
      <w:pPr>
        <w:pStyle w:val="Nagwek2"/>
      </w:pPr>
      <w:bookmarkStart w:id="174" w:name="_Toc64016205"/>
      <w:bookmarkStart w:id="175" w:name="_Toc204863249"/>
      <w:bookmarkStart w:id="176" w:name="_Toc106095868"/>
      <w:bookmarkStart w:id="177" w:name="_Toc106096308"/>
      <w:bookmarkStart w:id="178" w:name="_Toc106096412"/>
      <w:r w:rsidRPr="00484BE0">
        <w:t>§ 9. Wymagania dotyczące zatrudnienia</w:t>
      </w:r>
      <w:bookmarkEnd w:id="174"/>
      <w:bookmarkEnd w:id="175"/>
      <w:r w:rsidRPr="00484BE0">
        <w:t xml:space="preserve"> </w:t>
      </w:r>
      <w:bookmarkStart w:id="179" w:name="_Hlk67826210"/>
      <w:bookmarkEnd w:id="176"/>
      <w:bookmarkEnd w:id="177"/>
      <w:bookmarkEnd w:id="178"/>
    </w:p>
    <w:p w14:paraId="5634C610" w14:textId="77777777" w:rsidR="00E66C34" w:rsidRPr="00F60E5A" w:rsidRDefault="00E66C34" w:rsidP="00D15C9E">
      <w:pPr>
        <w:numPr>
          <w:ilvl w:val="0"/>
          <w:numId w:val="47"/>
        </w:numPr>
        <w:jc w:val="both"/>
        <w:rPr>
          <w:sz w:val="24"/>
          <w:szCs w:val="24"/>
        </w:rPr>
      </w:pPr>
      <w:r w:rsidRPr="00484BE0">
        <w:rPr>
          <w:sz w:val="24"/>
          <w:szCs w:val="24"/>
        </w:rPr>
        <w:t xml:space="preserve">Wykonawca jest odpowiedzialny za zatrudnienie </w:t>
      </w:r>
      <w:bookmarkStart w:id="180" w:name="_Hlk144462323"/>
      <w:r w:rsidRPr="00484BE0">
        <w:rPr>
          <w:sz w:val="24"/>
          <w:szCs w:val="24"/>
        </w:rPr>
        <w:t>do realizacji zamówienia pracowników zgodnie z obowiązującymi przepisami prawa</w:t>
      </w:r>
      <w:bookmarkEnd w:id="180"/>
      <w:r w:rsidRPr="00484BE0">
        <w:rPr>
          <w:sz w:val="24"/>
          <w:szCs w:val="24"/>
        </w:rPr>
        <w:t xml:space="preserve">, </w:t>
      </w:r>
      <w:bookmarkStart w:id="181" w:name="_Hlk144462332"/>
      <w:r w:rsidRPr="00484BE0">
        <w:rPr>
          <w:sz w:val="24"/>
          <w:szCs w:val="24"/>
        </w:rPr>
        <w:t>a także do zapewnienia, że Podwykonawca także zatrudniał będzie do realizacji zamówienia pracowników zgodnie z obowiązującymi przepisami prawa</w:t>
      </w:r>
      <w:bookmarkEnd w:id="181"/>
      <w:r w:rsidRPr="00484BE0">
        <w:rPr>
          <w:sz w:val="24"/>
          <w:szCs w:val="24"/>
        </w:rPr>
        <w:t>.</w:t>
      </w:r>
    </w:p>
    <w:p w14:paraId="419F2569" w14:textId="77777777" w:rsidR="00E66C34" w:rsidRPr="00484BE0" w:rsidRDefault="00E66C34" w:rsidP="00D15C9E">
      <w:pPr>
        <w:numPr>
          <w:ilvl w:val="0"/>
          <w:numId w:val="47"/>
        </w:numPr>
        <w:ind w:hanging="357"/>
        <w:jc w:val="both"/>
        <w:rPr>
          <w:sz w:val="24"/>
          <w:szCs w:val="24"/>
        </w:rPr>
      </w:pPr>
      <w:r w:rsidRPr="00484BE0">
        <w:rPr>
          <w:sz w:val="24"/>
          <w:szCs w:val="24"/>
        </w:rPr>
        <w:t>Wykonawca zobowiązuje się do zatrudniania, do realizacji zamówienia, osób posługujących się językiem polskim w mowie i piśmie w stopniu umożliwiającym porozumiewanie się.</w:t>
      </w:r>
    </w:p>
    <w:p w14:paraId="116AFF92" w14:textId="77777777" w:rsidR="00E66C34" w:rsidRPr="00484BE0" w:rsidRDefault="00E66C34" w:rsidP="00D15C9E">
      <w:pPr>
        <w:numPr>
          <w:ilvl w:val="0"/>
          <w:numId w:val="47"/>
        </w:numPr>
        <w:ind w:hanging="357"/>
        <w:jc w:val="both"/>
        <w:rPr>
          <w:sz w:val="24"/>
          <w:szCs w:val="24"/>
        </w:rPr>
      </w:pPr>
      <w:bookmarkStart w:id="182" w:name="_Hlk146783006"/>
      <w:r w:rsidRPr="00484BE0">
        <w:rPr>
          <w:sz w:val="24"/>
          <w:szCs w:val="24"/>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50DB3005" w14:textId="77777777" w:rsidR="00E66C34" w:rsidRPr="00484BE0" w:rsidRDefault="00E66C34" w:rsidP="00D15C9E">
      <w:pPr>
        <w:numPr>
          <w:ilvl w:val="0"/>
          <w:numId w:val="47"/>
        </w:numPr>
        <w:ind w:left="363" w:hanging="357"/>
        <w:jc w:val="both"/>
        <w:rPr>
          <w:sz w:val="24"/>
          <w:szCs w:val="24"/>
        </w:rPr>
      </w:pPr>
      <w:r w:rsidRPr="00484BE0">
        <w:rPr>
          <w:sz w:val="24"/>
          <w:szCs w:val="24"/>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03CE2190" w14:textId="77777777" w:rsidR="00E66C34" w:rsidRPr="00484BE0" w:rsidRDefault="00E66C34" w:rsidP="00D15C9E">
      <w:pPr>
        <w:numPr>
          <w:ilvl w:val="0"/>
          <w:numId w:val="47"/>
        </w:numPr>
        <w:ind w:left="363" w:hanging="357"/>
        <w:jc w:val="both"/>
        <w:rPr>
          <w:sz w:val="24"/>
          <w:szCs w:val="24"/>
        </w:rPr>
      </w:pPr>
      <w:r w:rsidRPr="00484BE0">
        <w:rPr>
          <w:sz w:val="24"/>
          <w:szCs w:val="24"/>
        </w:rPr>
        <w:t>W przypadku odmowy dopuszczenia do realizacji zamówienia pracowników ze względu na okoliczności określone w ust. 7 Wykonawca jest zobow</w:t>
      </w:r>
      <w:r>
        <w:rPr>
          <w:sz w:val="24"/>
          <w:szCs w:val="24"/>
        </w:rPr>
        <w:t xml:space="preserve">iązany zabezpieczyć prawidłową </w:t>
      </w:r>
      <w:r>
        <w:rPr>
          <w:sz w:val="24"/>
          <w:szCs w:val="24"/>
        </w:rPr>
        <w:br/>
      </w:r>
      <w:r w:rsidRPr="00484BE0">
        <w:rPr>
          <w:sz w:val="24"/>
          <w:szCs w:val="24"/>
        </w:rPr>
        <w:t>i terminową realizację zamówienia przy zatrudnieniu innych osób.</w:t>
      </w:r>
    </w:p>
    <w:p w14:paraId="15EA3A73" w14:textId="77777777" w:rsidR="00E66C34" w:rsidRPr="00F60E5A" w:rsidRDefault="00E66C34" w:rsidP="00D15C9E">
      <w:pPr>
        <w:numPr>
          <w:ilvl w:val="0"/>
          <w:numId w:val="47"/>
        </w:numPr>
        <w:spacing w:after="240"/>
        <w:ind w:left="363" w:hanging="357"/>
        <w:jc w:val="both"/>
        <w:rPr>
          <w:sz w:val="24"/>
          <w:szCs w:val="24"/>
        </w:rPr>
      </w:pPr>
      <w:r w:rsidRPr="00484BE0">
        <w:rPr>
          <w:sz w:val="24"/>
          <w:szCs w:val="24"/>
        </w:rPr>
        <w:t xml:space="preserve">Postanowienia Umowy, w których mowa jest o pracownikach Wykonawcy odnoszą </w:t>
      </w:r>
      <w:r>
        <w:rPr>
          <w:sz w:val="24"/>
          <w:szCs w:val="24"/>
        </w:rPr>
        <w:br/>
      </w:r>
      <w:r w:rsidRPr="00484BE0">
        <w:rPr>
          <w:sz w:val="24"/>
          <w:szCs w:val="24"/>
        </w:rPr>
        <w:t>się również do pracowników Podwykonawcy.</w:t>
      </w:r>
      <w:bookmarkStart w:id="183" w:name="_Hlk147301573"/>
    </w:p>
    <w:p w14:paraId="55D11CE7" w14:textId="77777777" w:rsidR="00E66C34" w:rsidRPr="00484BE0" w:rsidRDefault="00E66C34" w:rsidP="00E66C34">
      <w:pPr>
        <w:pStyle w:val="Nagwek2"/>
      </w:pPr>
      <w:bookmarkStart w:id="184" w:name="_Toc64016206"/>
      <w:bookmarkStart w:id="185" w:name="_Toc106095869"/>
      <w:bookmarkStart w:id="186" w:name="_Toc106096309"/>
      <w:bookmarkStart w:id="187" w:name="_Toc106096413"/>
      <w:bookmarkStart w:id="188" w:name="_Toc204863250"/>
      <w:bookmarkEnd w:id="179"/>
      <w:r w:rsidRPr="00484BE0">
        <w:t>§ 10. Podwykonawstwo</w:t>
      </w:r>
      <w:bookmarkEnd w:id="184"/>
      <w:bookmarkEnd w:id="185"/>
      <w:bookmarkEnd w:id="186"/>
      <w:bookmarkEnd w:id="187"/>
      <w:bookmarkEnd w:id="188"/>
    </w:p>
    <w:p w14:paraId="524E9C90" w14:textId="77777777" w:rsidR="00E66C34" w:rsidRPr="00484BE0" w:rsidRDefault="00E66C34" w:rsidP="00D15C9E">
      <w:pPr>
        <w:numPr>
          <w:ilvl w:val="0"/>
          <w:numId w:val="59"/>
        </w:numPr>
        <w:ind w:left="284" w:hanging="284"/>
        <w:jc w:val="both"/>
        <w:rPr>
          <w:sz w:val="24"/>
          <w:szCs w:val="24"/>
        </w:rPr>
      </w:pPr>
      <w:bookmarkStart w:id="189" w:name="_Hlk68846287"/>
      <w:bookmarkEnd w:id="183"/>
      <w:r w:rsidRPr="00484BE0">
        <w:rPr>
          <w:sz w:val="24"/>
          <w:szCs w:val="24"/>
        </w:rPr>
        <w:t xml:space="preserve">Wykonawca może powierzyć wykonanie części Umowy Podwykonawcy po uzyskaniu uprzedniej pisemnej pod rygorem nieważności zgody Zamawiającego na taką czynność, </w:t>
      </w:r>
      <w:r>
        <w:rPr>
          <w:sz w:val="24"/>
          <w:szCs w:val="24"/>
        </w:rPr>
        <w:br/>
        <w:t xml:space="preserve">z zastrzeżeniem </w:t>
      </w:r>
      <w:r w:rsidRPr="00484BE0">
        <w:rPr>
          <w:sz w:val="24"/>
          <w:szCs w:val="24"/>
        </w:rPr>
        <w:t>ust. 6.</w:t>
      </w:r>
    </w:p>
    <w:p w14:paraId="2CD92791" w14:textId="77777777" w:rsidR="00E66C34" w:rsidRPr="00484BE0" w:rsidRDefault="00E66C34" w:rsidP="00D15C9E">
      <w:pPr>
        <w:numPr>
          <w:ilvl w:val="0"/>
          <w:numId w:val="59"/>
        </w:numPr>
        <w:ind w:left="284" w:hanging="284"/>
        <w:jc w:val="both"/>
        <w:rPr>
          <w:sz w:val="24"/>
          <w:szCs w:val="24"/>
        </w:rPr>
      </w:pPr>
      <w:r w:rsidRPr="00484BE0">
        <w:rPr>
          <w:sz w:val="24"/>
          <w:szCs w:val="24"/>
        </w:rPr>
        <w:t>Podwykonawcą, który udostępnił zasoby na zasadach określonych w SWZ w celu wykazania spełniania warunków udziału w postępowaniu jest ………………….</w:t>
      </w:r>
    </w:p>
    <w:p w14:paraId="21CFA4B1" w14:textId="77777777" w:rsidR="00E66C34" w:rsidRPr="00484BE0" w:rsidRDefault="00E66C34" w:rsidP="00D15C9E">
      <w:pPr>
        <w:numPr>
          <w:ilvl w:val="0"/>
          <w:numId w:val="59"/>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35EDEAED" w14:textId="77777777" w:rsidR="00E66C34" w:rsidRPr="00484BE0" w:rsidRDefault="00E66C34" w:rsidP="00D15C9E">
      <w:pPr>
        <w:numPr>
          <w:ilvl w:val="0"/>
          <w:numId w:val="59"/>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035A4AA9" w14:textId="77777777" w:rsidR="00E66C34" w:rsidRPr="00484BE0" w:rsidRDefault="00E66C34" w:rsidP="00D15C9E">
      <w:pPr>
        <w:numPr>
          <w:ilvl w:val="0"/>
          <w:numId w:val="59"/>
        </w:numPr>
        <w:ind w:left="284" w:hanging="284"/>
        <w:jc w:val="both"/>
        <w:rPr>
          <w:sz w:val="24"/>
          <w:szCs w:val="24"/>
        </w:rPr>
      </w:pPr>
      <w:r w:rsidRPr="00484BE0">
        <w:rPr>
          <w:sz w:val="24"/>
          <w:szCs w:val="24"/>
        </w:rPr>
        <w:t>Wniosek powinien w szczególności zawierać:</w:t>
      </w:r>
    </w:p>
    <w:p w14:paraId="39EEF097" w14:textId="77777777" w:rsidR="00E66C34" w:rsidRPr="00484BE0" w:rsidRDefault="00E66C34" w:rsidP="00D15C9E">
      <w:pPr>
        <w:pStyle w:val="Akapitzlist"/>
        <w:numPr>
          <w:ilvl w:val="1"/>
          <w:numId w:val="59"/>
        </w:numPr>
        <w:ind w:left="851" w:hanging="284"/>
        <w:jc w:val="both"/>
      </w:pPr>
      <w:r w:rsidRPr="00484BE0">
        <w:t>nazwę podwykonawcy,</w:t>
      </w:r>
    </w:p>
    <w:p w14:paraId="1E90975E" w14:textId="77777777" w:rsidR="00E66C34" w:rsidRPr="00484BE0" w:rsidRDefault="00E66C34" w:rsidP="00D15C9E">
      <w:pPr>
        <w:pStyle w:val="Akapitzlist"/>
        <w:numPr>
          <w:ilvl w:val="1"/>
          <w:numId w:val="59"/>
        </w:numPr>
        <w:ind w:left="851" w:hanging="284"/>
        <w:jc w:val="both"/>
      </w:pPr>
      <w:r w:rsidRPr="00484BE0">
        <w:t>dane kontaktowe podwykonawcy,</w:t>
      </w:r>
    </w:p>
    <w:p w14:paraId="2C0BA1B4" w14:textId="77777777" w:rsidR="00E66C34" w:rsidRPr="00484BE0" w:rsidRDefault="00E66C34" w:rsidP="00D15C9E">
      <w:pPr>
        <w:pStyle w:val="Akapitzlist"/>
        <w:numPr>
          <w:ilvl w:val="1"/>
          <w:numId w:val="59"/>
        </w:numPr>
        <w:ind w:left="851" w:hanging="284"/>
        <w:jc w:val="both"/>
      </w:pPr>
      <w:r w:rsidRPr="00484BE0">
        <w:t>przedstawicieli podwykonawcy,</w:t>
      </w:r>
    </w:p>
    <w:p w14:paraId="554744D7" w14:textId="77777777" w:rsidR="00E66C34" w:rsidRPr="00484BE0" w:rsidRDefault="00E66C34" w:rsidP="00D15C9E">
      <w:pPr>
        <w:pStyle w:val="Akapitzlist"/>
        <w:numPr>
          <w:ilvl w:val="1"/>
          <w:numId w:val="59"/>
        </w:numPr>
        <w:ind w:left="851" w:hanging="284"/>
        <w:jc w:val="both"/>
      </w:pPr>
      <w:r w:rsidRPr="00484BE0">
        <w:t>zakres części Umowy powierzonej do wykonania przez podwykonawcę,</w:t>
      </w:r>
    </w:p>
    <w:p w14:paraId="2A28CCC4" w14:textId="77777777" w:rsidR="00E66C34" w:rsidRPr="00484BE0" w:rsidRDefault="00E66C34" w:rsidP="00D15C9E">
      <w:pPr>
        <w:pStyle w:val="Akapitzlist"/>
        <w:numPr>
          <w:ilvl w:val="1"/>
          <w:numId w:val="59"/>
        </w:numPr>
        <w:ind w:left="851" w:hanging="284"/>
        <w:jc w:val="both"/>
      </w:pPr>
      <w:r w:rsidRPr="00484BE0">
        <w:t xml:space="preserve">w przypadku zmiany podmiotu, który udostępnił zasoby na zasadach określonych </w:t>
      </w:r>
      <w:r>
        <w:br/>
      </w:r>
      <w:r w:rsidRPr="00484BE0">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A443AD0" w14:textId="77777777" w:rsidR="00E66C34" w:rsidRPr="00484BE0" w:rsidRDefault="00E66C34" w:rsidP="00D15C9E">
      <w:pPr>
        <w:numPr>
          <w:ilvl w:val="0"/>
          <w:numId w:val="59"/>
        </w:numPr>
        <w:ind w:left="284" w:hanging="284"/>
        <w:jc w:val="both"/>
        <w:rPr>
          <w:sz w:val="24"/>
          <w:szCs w:val="24"/>
        </w:rPr>
      </w:pPr>
      <w:r w:rsidRPr="00484BE0">
        <w:rPr>
          <w:sz w:val="24"/>
          <w:szCs w:val="24"/>
        </w:rPr>
        <w:t>Zamawiający w terminie 14 dni od złożenia kompletnego wniosku przez Wykonawcę wydaje pisemną zgodę na powierzenie realizacji części umowy przez Podwykonawcę z zastrzeżeniem ustępu 9 i 11 niniejszego paragrafu.</w:t>
      </w:r>
    </w:p>
    <w:p w14:paraId="269145EF" w14:textId="77777777" w:rsidR="00E66C34" w:rsidRPr="00484BE0" w:rsidRDefault="00E66C34" w:rsidP="00D15C9E">
      <w:pPr>
        <w:numPr>
          <w:ilvl w:val="0"/>
          <w:numId w:val="59"/>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Pr>
          <w:sz w:val="24"/>
          <w:szCs w:val="24"/>
        </w:rPr>
        <w:br/>
      </w:r>
      <w:r w:rsidRPr="00484BE0">
        <w:rPr>
          <w:sz w:val="24"/>
          <w:szCs w:val="24"/>
        </w:rPr>
        <w:t>te nie dotyczą podwykonawcy, który udostępnił zasoby na zasadach określonych w SWZ.</w:t>
      </w:r>
    </w:p>
    <w:p w14:paraId="2E34ABC8" w14:textId="77777777" w:rsidR="00E66C34" w:rsidRPr="00484BE0" w:rsidRDefault="00E66C34" w:rsidP="00D15C9E">
      <w:pPr>
        <w:numPr>
          <w:ilvl w:val="0"/>
          <w:numId w:val="59"/>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Pr>
          <w:sz w:val="24"/>
          <w:szCs w:val="24"/>
        </w:rPr>
        <w:br/>
      </w:r>
      <w:r w:rsidRPr="00484BE0">
        <w:rPr>
          <w:sz w:val="24"/>
          <w:szCs w:val="24"/>
        </w:rPr>
        <w:t>u Podwykonawcy.</w:t>
      </w:r>
    </w:p>
    <w:p w14:paraId="35AED5D9" w14:textId="77777777" w:rsidR="00E66C34" w:rsidRPr="00484BE0" w:rsidRDefault="00E66C34" w:rsidP="00D15C9E">
      <w:pPr>
        <w:numPr>
          <w:ilvl w:val="0"/>
          <w:numId w:val="59"/>
        </w:numPr>
        <w:ind w:left="284" w:hanging="284"/>
        <w:jc w:val="both"/>
        <w:rPr>
          <w:sz w:val="24"/>
          <w:szCs w:val="24"/>
        </w:rPr>
      </w:pPr>
      <w:r w:rsidRPr="00484BE0">
        <w:rPr>
          <w:sz w:val="24"/>
          <w:szCs w:val="24"/>
        </w:rPr>
        <w:t>Zamawiający może nie wyrazić zgody na dopuszczenie Podwykonawcy do wykonywania prac objętych Umową, jeżeli Podwykonawca nie gwarantuje należytego wykonania powierzonych mu prac, w sz</w:t>
      </w:r>
      <w:r>
        <w:rPr>
          <w:sz w:val="24"/>
          <w:szCs w:val="24"/>
        </w:rPr>
        <w:t>czególności</w:t>
      </w:r>
      <w:r w:rsidRPr="00484BE0">
        <w:rPr>
          <w:sz w:val="24"/>
          <w:szCs w:val="24"/>
        </w:rPr>
        <w:t xml:space="preserve"> jeżeli Zamawiający poweźmie wiadomość iż:</w:t>
      </w:r>
    </w:p>
    <w:p w14:paraId="0F4EB688" w14:textId="77777777" w:rsidR="00E66C34" w:rsidRPr="00484BE0" w:rsidRDefault="00E66C34" w:rsidP="00D15C9E">
      <w:pPr>
        <w:numPr>
          <w:ilvl w:val="1"/>
          <w:numId w:val="59"/>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59BD4AEF" w14:textId="77777777" w:rsidR="00E66C34" w:rsidRDefault="00E66C34" w:rsidP="00D15C9E">
      <w:pPr>
        <w:numPr>
          <w:ilvl w:val="1"/>
          <w:numId w:val="59"/>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4DF09042" w14:textId="77777777" w:rsidR="00E66C34" w:rsidRDefault="00E66C34" w:rsidP="00D15C9E">
      <w:pPr>
        <w:numPr>
          <w:ilvl w:val="1"/>
          <w:numId w:val="59"/>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0DB2139" w14:textId="77777777" w:rsidR="00E66C34" w:rsidRPr="00205DBF" w:rsidRDefault="00E66C34" w:rsidP="00D15C9E">
      <w:pPr>
        <w:numPr>
          <w:ilvl w:val="1"/>
          <w:numId w:val="59"/>
        </w:numPr>
        <w:ind w:left="567" w:hanging="283"/>
        <w:jc w:val="both"/>
        <w:rPr>
          <w:sz w:val="24"/>
          <w:szCs w:val="24"/>
        </w:rPr>
      </w:pPr>
      <w:r w:rsidRPr="00205DBF">
        <w:rPr>
          <w:sz w:val="24"/>
          <w:szCs w:val="24"/>
        </w:rPr>
        <w:t xml:space="preserve">Podwykonawca nie spełnia warunków udziału w postępowaniu określonych </w:t>
      </w:r>
      <w:r w:rsidRPr="00205DBF">
        <w:rPr>
          <w:sz w:val="24"/>
          <w:szCs w:val="24"/>
        </w:rPr>
        <w:br/>
        <w:t>w SWZ.</w:t>
      </w:r>
    </w:p>
    <w:p w14:paraId="11965B1B" w14:textId="77777777" w:rsidR="00E66C34" w:rsidRPr="00484BE0" w:rsidRDefault="00E66C34" w:rsidP="00D15C9E">
      <w:pPr>
        <w:numPr>
          <w:ilvl w:val="0"/>
          <w:numId w:val="59"/>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Pr>
          <w:sz w:val="24"/>
          <w:szCs w:val="24"/>
        </w:rPr>
        <w:br/>
      </w:r>
      <w:r w:rsidRPr="00484BE0">
        <w:rPr>
          <w:sz w:val="24"/>
          <w:szCs w:val="24"/>
        </w:rPr>
        <w:t>z Podwykonawcami zgodnie z obowiązującymi przepisami prawa.</w:t>
      </w:r>
    </w:p>
    <w:p w14:paraId="5031D4A7" w14:textId="77777777" w:rsidR="00E66C34" w:rsidRPr="00484BE0" w:rsidRDefault="00E66C34" w:rsidP="00D15C9E">
      <w:pPr>
        <w:numPr>
          <w:ilvl w:val="0"/>
          <w:numId w:val="59"/>
        </w:numPr>
        <w:ind w:left="357" w:hanging="357"/>
        <w:jc w:val="both"/>
        <w:rPr>
          <w:sz w:val="24"/>
          <w:szCs w:val="24"/>
        </w:rPr>
      </w:pPr>
      <w:r w:rsidRPr="00484BE0">
        <w:rPr>
          <w:sz w:val="24"/>
          <w:szCs w:val="24"/>
        </w:rPr>
        <w:t xml:space="preserve">Jeżeli Wykonawca zmienia albo rezygnuje z Podwykonawcy, który udostępnił zasoby </w:t>
      </w:r>
      <w:r>
        <w:rPr>
          <w:sz w:val="24"/>
          <w:szCs w:val="24"/>
        </w:rPr>
        <w:br/>
      </w:r>
      <w:r w:rsidRPr="00484BE0">
        <w:rPr>
          <w:sz w:val="24"/>
          <w:szCs w:val="24"/>
        </w:rPr>
        <w:t xml:space="preserve">na zasadach określonych w SWZ w celu wykazania spełniania </w:t>
      </w:r>
      <w:bookmarkStart w:id="190" w:name="_Hlk144463822"/>
      <w:r w:rsidRPr="00484BE0">
        <w:rPr>
          <w:sz w:val="24"/>
          <w:szCs w:val="24"/>
        </w:rPr>
        <w:t xml:space="preserve">warunków udziału </w:t>
      </w:r>
      <w:r>
        <w:rPr>
          <w:sz w:val="24"/>
          <w:szCs w:val="24"/>
        </w:rPr>
        <w:br/>
      </w:r>
      <w:r w:rsidRPr="00484BE0">
        <w:rPr>
          <w:sz w:val="24"/>
          <w:szCs w:val="24"/>
        </w:rPr>
        <w:t>w postępowaniu</w:t>
      </w:r>
      <w:bookmarkEnd w:id="190"/>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2B7ED33" w14:textId="77777777" w:rsidR="00E66C34" w:rsidRPr="00484BE0" w:rsidRDefault="00E66C34" w:rsidP="00D15C9E">
      <w:pPr>
        <w:numPr>
          <w:ilvl w:val="0"/>
          <w:numId w:val="59"/>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91" w:name="_Hlk146783179"/>
      <w:r w:rsidRPr="00484BE0">
        <w:rPr>
          <w:sz w:val="24"/>
          <w:szCs w:val="24"/>
        </w:rPr>
        <w:t>Powierzenie wykonania części Umowy przez Podwykonawcę dalszemu podwykonawcy wymaga dodatkowo uprzedniej pisemnej zgody Wykonawcy na taką czynność.</w:t>
      </w:r>
    </w:p>
    <w:bookmarkEnd w:id="191"/>
    <w:p w14:paraId="051391E7" w14:textId="77777777" w:rsidR="00E66C34" w:rsidRPr="00484BE0" w:rsidRDefault="00E66C34" w:rsidP="00D15C9E">
      <w:pPr>
        <w:numPr>
          <w:ilvl w:val="0"/>
          <w:numId w:val="59"/>
        </w:numPr>
        <w:ind w:left="360"/>
        <w:jc w:val="both"/>
        <w:rPr>
          <w:sz w:val="24"/>
          <w:szCs w:val="24"/>
        </w:rPr>
      </w:pPr>
      <w:r w:rsidRPr="00484BE0">
        <w:rPr>
          <w:sz w:val="24"/>
          <w:szCs w:val="24"/>
        </w:rPr>
        <w:t xml:space="preserve">Zmiana lub wprowadzenie nowego Podwykonawcy nie wymaga formy aneksu. </w:t>
      </w:r>
    </w:p>
    <w:p w14:paraId="5AD0EC42" w14:textId="77777777" w:rsidR="00E66C34" w:rsidRPr="00484BE0" w:rsidRDefault="00E66C34" w:rsidP="00D15C9E">
      <w:pPr>
        <w:numPr>
          <w:ilvl w:val="0"/>
          <w:numId w:val="59"/>
        </w:numPr>
        <w:ind w:left="360"/>
        <w:jc w:val="both"/>
        <w:rPr>
          <w:sz w:val="24"/>
          <w:szCs w:val="24"/>
        </w:rPr>
      </w:pPr>
      <w:bookmarkStart w:id="192" w:name="_Hlk146783211"/>
      <w:r w:rsidRPr="00484BE0">
        <w:rPr>
          <w:sz w:val="24"/>
          <w:szCs w:val="24"/>
        </w:rPr>
        <w:t xml:space="preserve">W przypadku gdy Umowa lub SWZ nakłada obowiązki na Wykonawcę, to obowiązki </w:t>
      </w:r>
      <w:r>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89"/>
      <w:bookmarkEnd w:id="192"/>
    </w:p>
    <w:p w14:paraId="1C0499AA" w14:textId="77777777" w:rsidR="00E66C34" w:rsidRPr="00F60E5A" w:rsidRDefault="00E66C34" w:rsidP="00D15C9E">
      <w:pPr>
        <w:numPr>
          <w:ilvl w:val="0"/>
          <w:numId w:val="59"/>
        </w:numPr>
        <w:spacing w:after="240"/>
        <w:ind w:left="360"/>
        <w:jc w:val="both"/>
        <w:rPr>
          <w:sz w:val="24"/>
          <w:szCs w:val="24"/>
        </w:rPr>
      </w:pPr>
      <w:r w:rsidRPr="00484BE0">
        <w:rPr>
          <w:sz w:val="24"/>
          <w:szCs w:val="24"/>
        </w:rPr>
        <w:t>Zapisy niniejszego paragrafu dotyczące Podwykonawców dotyczą także dalszych podwykonawców.</w:t>
      </w:r>
    </w:p>
    <w:p w14:paraId="7787C1A2" w14:textId="77777777" w:rsidR="00E66C34" w:rsidRPr="00484BE0" w:rsidRDefault="00E66C34" w:rsidP="00E66C34">
      <w:pPr>
        <w:pStyle w:val="Nagwek2"/>
      </w:pPr>
      <w:bookmarkStart w:id="193" w:name="_Toc64016207"/>
      <w:bookmarkStart w:id="194" w:name="_Toc106095870"/>
      <w:bookmarkStart w:id="195" w:name="_Toc106096310"/>
      <w:bookmarkStart w:id="196" w:name="_Toc106096414"/>
      <w:bookmarkStart w:id="197" w:name="_Toc204863251"/>
      <w:bookmarkStart w:id="198" w:name="_Hlk67826260"/>
      <w:r w:rsidRPr="00484BE0">
        <w:t>§ 11. Nadzór i koordynacja</w:t>
      </w:r>
      <w:bookmarkEnd w:id="193"/>
      <w:bookmarkEnd w:id="194"/>
      <w:bookmarkEnd w:id="195"/>
      <w:bookmarkEnd w:id="196"/>
      <w:bookmarkEnd w:id="197"/>
    </w:p>
    <w:p w14:paraId="2E1C4A81" w14:textId="77777777" w:rsidR="00E66C34" w:rsidRPr="00484BE0" w:rsidRDefault="00E66C34" w:rsidP="00D15C9E">
      <w:pPr>
        <w:numPr>
          <w:ilvl w:val="0"/>
          <w:numId w:val="45"/>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odpowiedzialnymi  </w:t>
      </w:r>
      <w:r>
        <w:rPr>
          <w:sz w:val="24"/>
          <w:szCs w:val="24"/>
        </w:rPr>
        <w:br/>
      </w:r>
      <w:r w:rsidRPr="00484BE0">
        <w:rPr>
          <w:sz w:val="24"/>
          <w:szCs w:val="24"/>
        </w:rPr>
        <w:t xml:space="preserve">za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0E630B03" w14:textId="77777777" w:rsidR="00E66C34" w:rsidRPr="00484BE0" w:rsidRDefault="00E66C34" w:rsidP="00E66C34">
      <w:pPr>
        <w:ind w:left="360"/>
        <w:jc w:val="both"/>
        <w:rPr>
          <w:sz w:val="24"/>
          <w:szCs w:val="24"/>
        </w:rPr>
      </w:pPr>
      <w:r w:rsidRPr="00484BE0">
        <w:rPr>
          <w:sz w:val="24"/>
          <w:szCs w:val="24"/>
        </w:rPr>
        <w:t>…………………………  tel. …….   e-mail …..</w:t>
      </w:r>
    </w:p>
    <w:p w14:paraId="08AA24E5" w14:textId="77777777" w:rsidR="00E66C34" w:rsidRPr="00484BE0" w:rsidRDefault="00E66C34" w:rsidP="00D15C9E">
      <w:pPr>
        <w:numPr>
          <w:ilvl w:val="0"/>
          <w:numId w:val="45"/>
        </w:numPr>
        <w:jc w:val="both"/>
        <w:rPr>
          <w:sz w:val="24"/>
          <w:szCs w:val="24"/>
        </w:rPr>
      </w:pPr>
      <w:r w:rsidRPr="00484BE0">
        <w:rPr>
          <w:sz w:val="24"/>
          <w:szCs w:val="24"/>
        </w:rPr>
        <w:t xml:space="preserve">Ze strony Wykonawcy - </w:t>
      </w:r>
      <w:r w:rsidRPr="00484BE0">
        <w:rPr>
          <w:i/>
          <w:sz w:val="24"/>
          <w:szCs w:val="24"/>
        </w:rPr>
        <w:t>osobą / osobami</w:t>
      </w:r>
      <w:r w:rsidRPr="00484BE0">
        <w:rPr>
          <w:sz w:val="24"/>
          <w:szCs w:val="24"/>
        </w:rPr>
        <w:t xml:space="preserve"> upoważnionymi oraz odpowiedzialnymi </w:t>
      </w:r>
      <w:r>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Umowy przez co najmniej jedną z tych osób </w:t>
      </w:r>
      <w:r w:rsidRPr="00484BE0">
        <w:rPr>
          <w:i/>
          <w:sz w:val="24"/>
          <w:szCs w:val="24"/>
        </w:rPr>
        <w:t>jest / są</w:t>
      </w:r>
      <w:r w:rsidRPr="00484BE0">
        <w:rPr>
          <w:sz w:val="24"/>
          <w:szCs w:val="24"/>
        </w:rPr>
        <w:t xml:space="preserve">: </w:t>
      </w:r>
    </w:p>
    <w:p w14:paraId="02561E84" w14:textId="77777777" w:rsidR="00E66C34" w:rsidRPr="00484BE0" w:rsidRDefault="00E66C34" w:rsidP="00E66C34">
      <w:pPr>
        <w:ind w:left="360"/>
        <w:jc w:val="both"/>
        <w:rPr>
          <w:sz w:val="24"/>
          <w:szCs w:val="24"/>
        </w:rPr>
      </w:pPr>
      <w:r w:rsidRPr="00484BE0">
        <w:rPr>
          <w:sz w:val="24"/>
          <w:szCs w:val="24"/>
        </w:rPr>
        <w:t>………………………..   tel. ……..   e-mail …..</w:t>
      </w:r>
    </w:p>
    <w:p w14:paraId="3CDD5FB5" w14:textId="77777777" w:rsidR="00E66C34" w:rsidRPr="00484BE0" w:rsidRDefault="00E66C34" w:rsidP="00D15C9E">
      <w:pPr>
        <w:numPr>
          <w:ilvl w:val="0"/>
          <w:numId w:val="45"/>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13AD6D9D" w14:textId="77777777" w:rsidR="00E66C34" w:rsidRPr="00F60E5A" w:rsidRDefault="00E66C34" w:rsidP="00D15C9E">
      <w:pPr>
        <w:numPr>
          <w:ilvl w:val="0"/>
          <w:numId w:val="45"/>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Pr>
          <w:sz w:val="24"/>
          <w:szCs w:val="24"/>
        </w:rPr>
        <w:t xml:space="preserve">kich czynności związanych </w:t>
      </w:r>
      <w:r w:rsidRPr="00484BE0">
        <w:rPr>
          <w:sz w:val="24"/>
          <w:szCs w:val="24"/>
        </w:rPr>
        <w:t>z wykonywaniem praw i obowiązków Zamawiającego wynikających z zawieranej Umowy, kierowane były na adres strony realizującej Umowę, z powiadomieniem osoby pełniącej nadzór nad realizacją Umowy ze strony Zamawiającego.</w:t>
      </w:r>
    </w:p>
    <w:p w14:paraId="7F52D5C1" w14:textId="77777777" w:rsidR="00E66C34" w:rsidRPr="00484BE0" w:rsidRDefault="00E66C34" w:rsidP="00E66C34">
      <w:pPr>
        <w:pStyle w:val="Nagwek2"/>
      </w:pPr>
      <w:bookmarkStart w:id="199" w:name="_Toc64016208"/>
      <w:bookmarkStart w:id="200" w:name="_Toc106095871"/>
      <w:bookmarkStart w:id="201" w:name="_Toc106096311"/>
      <w:bookmarkStart w:id="202" w:name="_Toc106096415"/>
      <w:bookmarkStart w:id="203" w:name="_Toc204863252"/>
      <w:bookmarkStart w:id="204" w:name="_Hlk105672888"/>
      <w:r w:rsidRPr="00484BE0">
        <w:t>§ 12. Badania kontrolne (Audyt)</w:t>
      </w:r>
      <w:bookmarkEnd w:id="199"/>
      <w:bookmarkEnd w:id="200"/>
      <w:bookmarkEnd w:id="201"/>
      <w:bookmarkEnd w:id="202"/>
      <w:bookmarkEnd w:id="203"/>
    </w:p>
    <w:p w14:paraId="27DF5662" w14:textId="77777777" w:rsidR="00E66C34" w:rsidRPr="00484BE0" w:rsidRDefault="00E66C34" w:rsidP="00D15C9E">
      <w:pPr>
        <w:numPr>
          <w:ilvl w:val="0"/>
          <w:numId w:val="46"/>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3E01BE73" w14:textId="77777777" w:rsidR="00E66C34" w:rsidRPr="00484BE0" w:rsidRDefault="00E66C34" w:rsidP="00D15C9E">
      <w:pPr>
        <w:numPr>
          <w:ilvl w:val="1"/>
          <w:numId w:val="46"/>
        </w:numPr>
        <w:jc w:val="both"/>
        <w:rPr>
          <w:sz w:val="24"/>
          <w:szCs w:val="24"/>
        </w:rPr>
      </w:pPr>
      <w:r w:rsidRPr="00484BE0">
        <w:rPr>
          <w:sz w:val="24"/>
          <w:szCs w:val="24"/>
        </w:rPr>
        <w:t>warunków techniczno-organizacyjnych oraz zgodności sposobu realizacji usług z postanowieniami Umowy,</w:t>
      </w:r>
    </w:p>
    <w:p w14:paraId="63F41B3D" w14:textId="77777777" w:rsidR="00E66C34" w:rsidRPr="00484BE0" w:rsidRDefault="00E66C34" w:rsidP="00D15C9E">
      <w:pPr>
        <w:numPr>
          <w:ilvl w:val="1"/>
          <w:numId w:val="46"/>
        </w:numPr>
        <w:jc w:val="both"/>
        <w:rPr>
          <w:sz w:val="24"/>
          <w:szCs w:val="24"/>
        </w:rPr>
      </w:pPr>
      <w:r w:rsidRPr="00484BE0">
        <w:rPr>
          <w:sz w:val="24"/>
          <w:szCs w:val="24"/>
        </w:rPr>
        <w:t>kwalifikacji i uprawnień pracowników w zakresie zgodności z wymaganiami Zamawiającego,</w:t>
      </w:r>
    </w:p>
    <w:p w14:paraId="26C5EEB8" w14:textId="77777777" w:rsidR="00E66C34" w:rsidRPr="00484BE0" w:rsidRDefault="00E66C34" w:rsidP="00D15C9E">
      <w:pPr>
        <w:numPr>
          <w:ilvl w:val="1"/>
          <w:numId w:val="46"/>
        </w:numPr>
        <w:jc w:val="both"/>
        <w:rPr>
          <w:sz w:val="24"/>
          <w:szCs w:val="24"/>
        </w:rPr>
      </w:pPr>
      <w:r w:rsidRPr="00484BE0">
        <w:rPr>
          <w:sz w:val="24"/>
          <w:szCs w:val="24"/>
        </w:rPr>
        <w:t>przestrzegania przepisów powszechnie obowiązujących oraz wewnętrznych uregulowań Zamawiającego w zakresie ochrony środowiska i BHP,</w:t>
      </w:r>
    </w:p>
    <w:p w14:paraId="1263D07A" w14:textId="77777777" w:rsidR="00E66C34" w:rsidRPr="00484BE0" w:rsidRDefault="00E66C34" w:rsidP="00D15C9E">
      <w:pPr>
        <w:numPr>
          <w:ilvl w:val="1"/>
          <w:numId w:val="46"/>
        </w:numPr>
        <w:jc w:val="both"/>
        <w:rPr>
          <w:sz w:val="24"/>
          <w:szCs w:val="24"/>
        </w:rPr>
      </w:pPr>
      <w:r w:rsidRPr="00484BE0">
        <w:rPr>
          <w:sz w:val="24"/>
          <w:szCs w:val="24"/>
        </w:rPr>
        <w:t>przestrzegania przepisów powszechnie obowiązujących oraz wewnętrznych uregulowań Zamawiającego w zakresie dyscypliny i czasu pracy,</w:t>
      </w:r>
    </w:p>
    <w:p w14:paraId="1A41A4AD" w14:textId="77777777" w:rsidR="00E66C34" w:rsidRPr="00484BE0" w:rsidRDefault="00E66C34" w:rsidP="00D15C9E">
      <w:pPr>
        <w:numPr>
          <w:ilvl w:val="1"/>
          <w:numId w:val="46"/>
        </w:numPr>
        <w:jc w:val="both"/>
        <w:rPr>
          <w:sz w:val="24"/>
          <w:szCs w:val="24"/>
        </w:rPr>
      </w:pPr>
      <w:r w:rsidRPr="00484BE0">
        <w:rPr>
          <w:sz w:val="24"/>
          <w:szCs w:val="24"/>
        </w:rPr>
        <w:t>prawidłowości wykonywania Przedmiotu Umowy,</w:t>
      </w:r>
    </w:p>
    <w:p w14:paraId="635737D8" w14:textId="77777777" w:rsidR="00E66C34" w:rsidRPr="00484BE0" w:rsidRDefault="00E66C34" w:rsidP="00D15C9E">
      <w:pPr>
        <w:numPr>
          <w:ilvl w:val="1"/>
          <w:numId w:val="46"/>
        </w:numPr>
        <w:jc w:val="both"/>
        <w:rPr>
          <w:sz w:val="24"/>
          <w:szCs w:val="24"/>
        </w:rPr>
      </w:pPr>
      <w:r w:rsidRPr="00484BE0">
        <w:rPr>
          <w:sz w:val="24"/>
          <w:szCs w:val="24"/>
        </w:rPr>
        <w:t xml:space="preserve">posiadania przez Wykonawcę wymaganych </w:t>
      </w:r>
      <w:proofErr w:type="spellStart"/>
      <w:r w:rsidRPr="00484BE0">
        <w:rPr>
          <w:sz w:val="24"/>
          <w:szCs w:val="24"/>
        </w:rPr>
        <w:t>dopuszczeń</w:t>
      </w:r>
      <w:proofErr w:type="spellEnd"/>
      <w:r w:rsidRPr="00484BE0">
        <w:rPr>
          <w:sz w:val="24"/>
          <w:szCs w:val="24"/>
        </w:rPr>
        <w:t xml:space="preserve"> i certyfikatów.</w:t>
      </w:r>
    </w:p>
    <w:p w14:paraId="24063FBF" w14:textId="77777777" w:rsidR="00E66C34" w:rsidRPr="00484BE0" w:rsidRDefault="00E66C34" w:rsidP="00D15C9E">
      <w:pPr>
        <w:numPr>
          <w:ilvl w:val="0"/>
          <w:numId w:val="46"/>
        </w:numPr>
        <w:ind w:left="357" w:hanging="357"/>
        <w:jc w:val="both"/>
        <w:rPr>
          <w:sz w:val="24"/>
          <w:szCs w:val="24"/>
        </w:rPr>
      </w:pPr>
      <w:r w:rsidRPr="00484BE0">
        <w:rPr>
          <w:sz w:val="24"/>
          <w:szCs w:val="24"/>
        </w:rPr>
        <w:t>Czas trwania Audytu może wynieść od 1 do 5 dni roboczych (dni od poniedziałku do piątku z wyłączeniem dni ustawowo wolnych od pracy).</w:t>
      </w:r>
    </w:p>
    <w:p w14:paraId="1EC859E8" w14:textId="77777777" w:rsidR="00E66C34" w:rsidRPr="00484BE0" w:rsidRDefault="00E66C34" w:rsidP="00D15C9E">
      <w:pPr>
        <w:numPr>
          <w:ilvl w:val="0"/>
          <w:numId w:val="46"/>
        </w:numPr>
        <w:ind w:left="357" w:hanging="357"/>
        <w:jc w:val="both"/>
        <w:rPr>
          <w:sz w:val="24"/>
          <w:szCs w:val="24"/>
        </w:rPr>
      </w:pPr>
      <w:r w:rsidRPr="00484BE0">
        <w:rPr>
          <w:sz w:val="24"/>
          <w:szCs w:val="24"/>
        </w:rPr>
        <w:t>Liczba Audytów w trakcie trwania Umowy nie może przekroczyć 2 na rok kalendarzowy obowiązywania Umowy</w:t>
      </w:r>
      <w:bookmarkStart w:id="205" w:name="_Hlk148344040"/>
      <w:r w:rsidRPr="00484BE0">
        <w:rPr>
          <w:sz w:val="24"/>
          <w:szCs w:val="24"/>
        </w:rPr>
        <w:t>, z zastrzeżeniem ust. 4 poniżej.</w:t>
      </w:r>
    </w:p>
    <w:p w14:paraId="072DD2C1" w14:textId="77777777" w:rsidR="00E66C34" w:rsidRPr="00484BE0" w:rsidRDefault="00E66C34" w:rsidP="00D15C9E">
      <w:pPr>
        <w:numPr>
          <w:ilvl w:val="0"/>
          <w:numId w:val="46"/>
        </w:numPr>
        <w:ind w:left="357" w:hanging="357"/>
        <w:jc w:val="both"/>
        <w:rPr>
          <w:sz w:val="24"/>
          <w:szCs w:val="24"/>
        </w:rPr>
      </w:pPr>
      <w:r w:rsidRPr="00484BE0">
        <w:rPr>
          <w:sz w:val="24"/>
          <w:szCs w:val="24"/>
        </w:rPr>
        <w:t xml:space="preserve">W uzasadnionych przypadkach, związanych z podejrzeniem niewłaściwej realizacji Umowy, Zamawiający może przeprowadzić dodatkowy audyt na zasadach określonych </w:t>
      </w:r>
      <w:r>
        <w:rPr>
          <w:sz w:val="24"/>
          <w:szCs w:val="24"/>
        </w:rPr>
        <w:br/>
      </w:r>
      <w:r w:rsidRPr="00484BE0">
        <w:rPr>
          <w:sz w:val="24"/>
          <w:szCs w:val="24"/>
        </w:rPr>
        <w:t>w niniejszym paragrafie.</w:t>
      </w:r>
    </w:p>
    <w:bookmarkEnd w:id="205"/>
    <w:p w14:paraId="03FAF5CE" w14:textId="77777777" w:rsidR="00E66C34" w:rsidRPr="00484BE0" w:rsidRDefault="00E66C34" w:rsidP="00D15C9E">
      <w:pPr>
        <w:numPr>
          <w:ilvl w:val="0"/>
          <w:numId w:val="46"/>
        </w:numPr>
        <w:ind w:left="357" w:hanging="357"/>
        <w:jc w:val="both"/>
        <w:rPr>
          <w:sz w:val="24"/>
          <w:szCs w:val="24"/>
        </w:rPr>
      </w:pPr>
      <w:r w:rsidRPr="00484BE0">
        <w:rPr>
          <w:sz w:val="24"/>
          <w:szCs w:val="24"/>
        </w:rPr>
        <w:t xml:space="preserve">Zasady ustalenia terminu przeprowadzenia Audytu </w:t>
      </w:r>
      <w:bookmarkStart w:id="206" w:name="_Hlk146783280"/>
      <w:r w:rsidRPr="00484BE0">
        <w:rPr>
          <w:sz w:val="24"/>
          <w:szCs w:val="24"/>
        </w:rPr>
        <w:t>są następujące:</w:t>
      </w:r>
      <w:bookmarkEnd w:id="206"/>
    </w:p>
    <w:p w14:paraId="4DB4A272" w14:textId="77777777" w:rsidR="00E66C34" w:rsidRPr="00484BE0" w:rsidRDefault="00E66C34" w:rsidP="00D15C9E">
      <w:pPr>
        <w:numPr>
          <w:ilvl w:val="1"/>
          <w:numId w:val="46"/>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25C8DB9D" w14:textId="77777777" w:rsidR="00E66C34" w:rsidRPr="00484BE0" w:rsidRDefault="00E66C34" w:rsidP="00D15C9E">
      <w:pPr>
        <w:numPr>
          <w:ilvl w:val="1"/>
          <w:numId w:val="46"/>
        </w:numPr>
        <w:ind w:hanging="357"/>
        <w:jc w:val="both"/>
        <w:rPr>
          <w:sz w:val="24"/>
          <w:szCs w:val="24"/>
        </w:rPr>
      </w:pPr>
      <w:r w:rsidRPr="00484BE0">
        <w:rPr>
          <w:sz w:val="24"/>
          <w:szCs w:val="24"/>
        </w:rPr>
        <w:t>Powiadomienie o Audycie winno zawierać:</w:t>
      </w:r>
    </w:p>
    <w:p w14:paraId="259DD49A" w14:textId="77777777" w:rsidR="00E66C34" w:rsidRPr="00484BE0" w:rsidRDefault="00E66C34" w:rsidP="00D15C9E">
      <w:pPr>
        <w:numPr>
          <w:ilvl w:val="2"/>
          <w:numId w:val="46"/>
        </w:numPr>
        <w:ind w:hanging="357"/>
        <w:jc w:val="both"/>
        <w:rPr>
          <w:sz w:val="24"/>
          <w:szCs w:val="24"/>
        </w:rPr>
      </w:pPr>
      <w:r w:rsidRPr="00484BE0">
        <w:rPr>
          <w:sz w:val="24"/>
          <w:szCs w:val="24"/>
        </w:rPr>
        <w:t>wskazanie zakresu Audytu,</w:t>
      </w:r>
    </w:p>
    <w:p w14:paraId="32F1E51F" w14:textId="77777777" w:rsidR="00E66C34" w:rsidRPr="00484BE0" w:rsidRDefault="00E66C34" w:rsidP="00D15C9E">
      <w:pPr>
        <w:numPr>
          <w:ilvl w:val="2"/>
          <w:numId w:val="46"/>
        </w:numPr>
        <w:jc w:val="both"/>
        <w:rPr>
          <w:sz w:val="24"/>
          <w:szCs w:val="24"/>
        </w:rPr>
      </w:pPr>
      <w:r w:rsidRPr="00484BE0">
        <w:rPr>
          <w:sz w:val="24"/>
          <w:szCs w:val="24"/>
        </w:rPr>
        <w:t>proponowany termin rozpoczęcia i zakończenia Audytu,</w:t>
      </w:r>
    </w:p>
    <w:p w14:paraId="04EFB38D" w14:textId="77777777" w:rsidR="00E66C34" w:rsidRPr="00484BE0" w:rsidRDefault="00E66C34" w:rsidP="00D15C9E">
      <w:pPr>
        <w:numPr>
          <w:ilvl w:val="2"/>
          <w:numId w:val="46"/>
        </w:numPr>
        <w:jc w:val="both"/>
        <w:rPr>
          <w:sz w:val="24"/>
          <w:szCs w:val="24"/>
        </w:rPr>
      </w:pPr>
      <w:r w:rsidRPr="00484BE0">
        <w:rPr>
          <w:sz w:val="24"/>
          <w:szCs w:val="24"/>
        </w:rPr>
        <w:t>ewentualne inne informacje (np. miejsce Audytu);</w:t>
      </w:r>
    </w:p>
    <w:p w14:paraId="7AC7E12A" w14:textId="77777777" w:rsidR="00E66C34" w:rsidRPr="00484BE0" w:rsidRDefault="00E66C34" w:rsidP="00D15C9E">
      <w:pPr>
        <w:numPr>
          <w:ilvl w:val="1"/>
          <w:numId w:val="46"/>
        </w:numPr>
        <w:jc w:val="both"/>
        <w:rPr>
          <w:sz w:val="24"/>
          <w:szCs w:val="24"/>
        </w:rPr>
      </w:pPr>
      <w:r w:rsidRPr="00484BE0">
        <w:rPr>
          <w:sz w:val="24"/>
          <w:szCs w:val="24"/>
        </w:rPr>
        <w:t>Wykonawca w terminie 3 dni roboczych od daty otrzymania powiadomienia może wnieść uwagi wraz z uzasadnieniem. Niewniesienie uwag w terminie jest rozumiane jako akceptacja terminu i zakresu Audytu;</w:t>
      </w:r>
    </w:p>
    <w:p w14:paraId="61160A42" w14:textId="77777777" w:rsidR="00E66C34" w:rsidRPr="00484BE0" w:rsidRDefault="00E66C34" w:rsidP="00D15C9E">
      <w:pPr>
        <w:numPr>
          <w:ilvl w:val="1"/>
          <w:numId w:val="46"/>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25946583" w14:textId="77777777" w:rsidR="00E66C34" w:rsidRPr="00484BE0" w:rsidRDefault="00E66C34" w:rsidP="00D15C9E">
      <w:pPr>
        <w:numPr>
          <w:ilvl w:val="2"/>
          <w:numId w:val="46"/>
        </w:numPr>
        <w:jc w:val="both"/>
        <w:rPr>
          <w:sz w:val="24"/>
          <w:szCs w:val="24"/>
        </w:rPr>
      </w:pPr>
      <w:r w:rsidRPr="00484BE0">
        <w:rPr>
          <w:sz w:val="24"/>
          <w:szCs w:val="24"/>
        </w:rPr>
        <w:t>uwzględnienie ich albo</w:t>
      </w:r>
    </w:p>
    <w:p w14:paraId="49071CC5" w14:textId="77777777" w:rsidR="00E66C34" w:rsidRPr="00484BE0" w:rsidRDefault="00E66C34" w:rsidP="00D15C9E">
      <w:pPr>
        <w:numPr>
          <w:ilvl w:val="2"/>
          <w:numId w:val="46"/>
        </w:numPr>
        <w:jc w:val="both"/>
        <w:rPr>
          <w:sz w:val="24"/>
          <w:szCs w:val="24"/>
        </w:rPr>
      </w:pPr>
      <w:r w:rsidRPr="00484BE0">
        <w:rPr>
          <w:sz w:val="24"/>
          <w:szCs w:val="24"/>
        </w:rPr>
        <w:t>uzasadnienie odmowy ich uwzględnienia;</w:t>
      </w:r>
    </w:p>
    <w:p w14:paraId="30E784AA" w14:textId="77777777" w:rsidR="00E66C34" w:rsidRPr="00484BE0" w:rsidRDefault="00E66C34" w:rsidP="00D15C9E">
      <w:pPr>
        <w:numPr>
          <w:ilvl w:val="1"/>
          <w:numId w:val="46"/>
        </w:numPr>
        <w:jc w:val="both"/>
        <w:rPr>
          <w:sz w:val="24"/>
          <w:szCs w:val="24"/>
        </w:rPr>
      </w:pPr>
      <w:r w:rsidRPr="00484BE0">
        <w:rPr>
          <w:sz w:val="24"/>
          <w:szCs w:val="24"/>
        </w:rPr>
        <w:t>Termin przeprowadzenia Audytu uznaje się za ustalony jeżeli:</w:t>
      </w:r>
    </w:p>
    <w:p w14:paraId="3CD93218" w14:textId="77777777" w:rsidR="00E66C34" w:rsidRPr="00484BE0" w:rsidRDefault="00E66C34" w:rsidP="00D15C9E">
      <w:pPr>
        <w:numPr>
          <w:ilvl w:val="2"/>
          <w:numId w:val="46"/>
        </w:numPr>
        <w:jc w:val="both"/>
        <w:rPr>
          <w:sz w:val="24"/>
          <w:szCs w:val="24"/>
        </w:rPr>
      </w:pPr>
      <w:r w:rsidRPr="00484BE0">
        <w:rPr>
          <w:sz w:val="24"/>
          <w:szCs w:val="24"/>
        </w:rPr>
        <w:t xml:space="preserve">Wykonawca w terminie określonym w ust. 5 pkt 3 nie wniesie uwag </w:t>
      </w:r>
      <w:r>
        <w:rPr>
          <w:sz w:val="24"/>
          <w:szCs w:val="24"/>
        </w:rPr>
        <w:br/>
      </w:r>
      <w:r w:rsidRPr="00484BE0">
        <w:rPr>
          <w:sz w:val="24"/>
          <w:szCs w:val="24"/>
        </w:rPr>
        <w:t>do otrzymanego powiadomienia;</w:t>
      </w:r>
    </w:p>
    <w:p w14:paraId="73638F5E" w14:textId="77777777" w:rsidR="00E66C34" w:rsidRPr="00484BE0" w:rsidRDefault="00E66C34" w:rsidP="00D15C9E">
      <w:pPr>
        <w:numPr>
          <w:ilvl w:val="2"/>
          <w:numId w:val="46"/>
        </w:numPr>
        <w:jc w:val="both"/>
        <w:rPr>
          <w:sz w:val="24"/>
          <w:szCs w:val="24"/>
        </w:rPr>
      </w:pPr>
      <w:r w:rsidRPr="00484BE0">
        <w:rPr>
          <w:sz w:val="24"/>
          <w:szCs w:val="24"/>
        </w:rPr>
        <w:t>Zamawiający uwzględni uwagi wniesione przez Wykonawcę. W takim wypadku obowiązuje termin zaproponowany przez Wykonawcę lub termin wskazany przez Zamawiającego z uwzględnieniem uwag wniesionych przez Wykonawcę;</w:t>
      </w:r>
    </w:p>
    <w:p w14:paraId="4D800262" w14:textId="77777777" w:rsidR="00E66C34" w:rsidRPr="00484BE0" w:rsidRDefault="00E66C34" w:rsidP="00D15C9E">
      <w:pPr>
        <w:numPr>
          <w:ilvl w:val="2"/>
          <w:numId w:val="46"/>
        </w:numPr>
        <w:jc w:val="both"/>
        <w:rPr>
          <w:sz w:val="24"/>
          <w:szCs w:val="24"/>
        </w:rPr>
      </w:pPr>
      <w:r w:rsidRPr="00484BE0">
        <w:rPr>
          <w:sz w:val="24"/>
          <w:szCs w:val="24"/>
        </w:rPr>
        <w:t>Zamawiający odmówi uznania wniesionych przez Wykonawcę uwag; w takim wypadku obowiązuje termin pierwotnie wyznaczony w powiadomieniu.</w:t>
      </w:r>
    </w:p>
    <w:p w14:paraId="42E83F8B" w14:textId="77777777" w:rsidR="00E66C34" w:rsidRPr="00484BE0" w:rsidRDefault="00E66C34" w:rsidP="00D15C9E">
      <w:pPr>
        <w:numPr>
          <w:ilvl w:val="0"/>
          <w:numId w:val="46"/>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DA9E72" w14:textId="77777777" w:rsidR="00E66C34" w:rsidRPr="00484BE0" w:rsidRDefault="00E66C34" w:rsidP="00D15C9E">
      <w:pPr>
        <w:numPr>
          <w:ilvl w:val="0"/>
          <w:numId w:val="46"/>
        </w:numPr>
        <w:ind w:left="357" w:hanging="357"/>
        <w:jc w:val="both"/>
        <w:rPr>
          <w:sz w:val="24"/>
          <w:szCs w:val="24"/>
        </w:rPr>
      </w:pPr>
      <w:r w:rsidRPr="00484BE0">
        <w:rPr>
          <w:sz w:val="24"/>
          <w:szCs w:val="24"/>
        </w:rPr>
        <w:t xml:space="preserve">Audyt przeprowadzany jest w obecności przedstawiciela Wykonawcy. Niestawienie </w:t>
      </w:r>
      <w:r>
        <w:rPr>
          <w:sz w:val="24"/>
          <w:szCs w:val="24"/>
        </w:rPr>
        <w:br/>
      </w:r>
      <w:r w:rsidRPr="00484BE0">
        <w:rPr>
          <w:sz w:val="24"/>
          <w:szCs w:val="24"/>
        </w:rPr>
        <w:t>się przedstawiciela Wykonawcy nie wstrzymuje wykonywania czynności w ramach Audytu. Przedstawiciel Wykonawcy zostanie każdorazowo zapoznany z czynnościami przeprowadzonymi pod jego nieobecność, czynności te nie będą powtarzane.</w:t>
      </w:r>
    </w:p>
    <w:p w14:paraId="77FD6B47" w14:textId="77777777" w:rsidR="00E66C34" w:rsidRPr="00484BE0" w:rsidRDefault="00E66C34" w:rsidP="00D15C9E">
      <w:pPr>
        <w:numPr>
          <w:ilvl w:val="0"/>
          <w:numId w:val="46"/>
        </w:numPr>
        <w:ind w:left="357" w:hanging="357"/>
        <w:jc w:val="both"/>
        <w:rPr>
          <w:sz w:val="24"/>
          <w:szCs w:val="24"/>
        </w:rPr>
      </w:pPr>
      <w:r w:rsidRPr="00484BE0">
        <w:rPr>
          <w:sz w:val="24"/>
          <w:szCs w:val="24"/>
        </w:rPr>
        <w:t>Za przeprowadzenie Audytu Wykonawcy nie przysługuje dodatkowe wynagrodzenie.</w:t>
      </w:r>
    </w:p>
    <w:p w14:paraId="50098A43" w14:textId="77777777" w:rsidR="00E66C34" w:rsidRPr="00484BE0" w:rsidRDefault="00E66C34" w:rsidP="00D15C9E">
      <w:pPr>
        <w:numPr>
          <w:ilvl w:val="0"/>
          <w:numId w:val="46"/>
        </w:numPr>
        <w:ind w:left="357" w:hanging="357"/>
        <w:jc w:val="both"/>
        <w:rPr>
          <w:sz w:val="24"/>
          <w:szCs w:val="24"/>
        </w:rPr>
      </w:pPr>
      <w:r w:rsidRPr="00484BE0">
        <w:rPr>
          <w:sz w:val="24"/>
          <w:szCs w:val="24"/>
        </w:rPr>
        <w:t>Wyniki Audytu zatwierdzone przez Pełnomocnika Zamawiającego zostaną przekazane Wykonawcy.</w:t>
      </w:r>
    </w:p>
    <w:p w14:paraId="190A15C4" w14:textId="77777777" w:rsidR="00E66C34" w:rsidRPr="005615F9" w:rsidRDefault="00E66C34" w:rsidP="00D15C9E">
      <w:pPr>
        <w:numPr>
          <w:ilvl w:val="0"/>
          <w:numId w:val="46"/>
        </w:numPr>
        <w:spacing w:after="240"/>
        <w:ind w:left="357" w:hanging="357"/>
        <w:jc w:val="both"/>
        <w:rPr>
          <w:sz w:val="24"/>
          <w:szCs w:val="24"/>
        </w:rPr>
      </w:pPr>
      <w:r w:rsidRPr="00484BE0">
        <w:rPr>
          <w:sz w:val="24"/>
          <w:szCs w:val="24"/>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484BE0">
        <w:rPr>
          <w:sz w:val="24"/>
          <w:szCs w:val="24"/>
        </w:rPr>
        <w:t>na zasadach określonych w § 14 ust. 4 Umowy.</w:t>
      </w:r>
      <w:bookmarkStart w:id="208" w:name="_Hlk155701067"/>
      <w:bookmarkEnd w:id="198"/>
      <w:bookmarkEnd w:id="204"/>
      <w:bookmarkEnd w:id="207"/>
    </w:p>
    <w:p w14:paraId="32F1C97C" w14:textId="77777777" w:rsidR="00E66C34" w:rsidRPr="00484BE0" w:rsidRDefault="00E66C34" w:rsidP="00E66C34">
      <w:pPr>
        <w:pStyle w:val="Nagwek2"/>
      </w:pPr>
      <w:bookmarkStart w:id="209" w:name="_Toc64016209"/>
      <w:bookmarkStart w:id="210" w:name="_Toc106095872"/>
      <w:bookmarkStart w:id="211" w:name="_Toc106096312"/>
      <w:bookmarkStart w:id="212" w:name="_Toc106096416"/>
      <w:bookmarkStart w:id="213" w:name="_Toc204863253"/>
      <w:bookmarkStart w:id="214" w:name="_Hlk156823361"/>
      <w:r w:rsidRPr="00484BE0">
        <w:t>§ 13. Kary umowne i odpowiedzialność</w:t>
      </w:r>
      <w:bookmarkEnd w:id="209"/>
      <w:bookmarkEnd w:id="210"/>
      <w:bookmarkEnd w:id="211"/>
      <w:bookmarkEnd w:id="212"/>
      <w:bookmarkEnd w:id="213"/>
      <w:r w:rsidRPr="00484BE0">
        <w:t xml:space="preserve"> </w:t>
      </w:r>
    </w:p>
    <w:p w14:paraId="00CB6641" w14:textId="77777777" w:rsidR="00E66C34" w:rsidRPr="00E63010" w:rsidRDefault="00E66C34" w:rsidP="00D15C9E">
      <w:pPr>
        <w:numPr>
          <w:ilvl w:val="0"/>
          <w:numId w:val="48"/>
        </w:numPr>
        <w:spacing w:line="259" w:lineRule="auto"/>
        <w:ind w:hanging="357"/>
        <w:jc w:val="both"/>
        <w:rPr>
          <w:sz w:val="24"/>
          <w:szCs w:val="24"/>
        </w:rPr>
      </w:pPr>
      <w:bookmarkStart w:id="215" w:name="_Hlk156457720"/>
      <w:bookmarkStart w:id="216" w:name="_Hlk156823965"/>
      <w:bookmarkEnd w:id="214"/>
      <w:r w:rsidRPr="00E63010">
        <w:rPr>
          <w:sz w:val="24"/>
          <w:szCs w:val="24"/>
        </w:rPr>
        <w:t>Zamawiający może naliczyć Wykonawcy kary umowne:</w:t>
      </w:r>
    </w:p>
    <w:p w14:paraId="161E74AD" w14:textId="77777777" w:rsidR="00E66C34" w:rsidRPr="00E63010" w:rsidRDefault="00E66C34" w:rsidP="00D15C9E">
      <w:pPr>
        <w:numPr>
          <w:ilvl w:val="0"/>
          <w:numId w:val="73"/>
        </w:numPr>
        <w:contextualSpacing/>
        <w:jc w:val="both"/>
        <w:rPr>
          <w:sz w:val="24"/>
          <w:szCs w:val="24"/>
        </w:rPr>
      </w:pPr>
      <w:r w:rsidRPr="00E63010">
        <w:rPr>
          <w:sz w:val="24"/>
          <w:szCs w:val="24"/>
        </w:rPr>
        <w:t>za każdy rozpoczęty dzień zwłoki w realizacji przedmiotu Umowy w wysokości:</w:t>
      </w:r>
    </w:p>
    <w:p w14:paraId="296ED902" w14:textId="77777777" w:rsidR="00E66C34" w:rsidRPr="00E63010" w:rsidRDefault="00E66C34" w:rsidP="00E66C34">
      <w:pPr>
        <w:ind w:left="720"/>
        <w:jc w:val="both"/>
        <w:rPr>
          <w:sz w:val="24"/>
          <w:szCs w:val="24"/>
        </w:rPr>
      </w:pPr>
      <w:r w:rsidRPr="00E63010">
        <w:rPr>
          <w:sz w:val="24"/>
          <w:szCs w:val="24"/>
        </w:rPr>
        <w:t xml:space="preserve">- od 1 do 30 dnia - 0,1 % wartości netto niezrealizowanej w terminie części Umowy za każdy dzień, </w:t>
      </w:r>
    </w:p>
    <w:p w14:paraId="1C87DDA2" w14:textId="77777777" w:rsidR="00E66C34" w:rsidRPr="00E63010" w:rsidRDefault="00E66C34" w:rsidP="00E66C34">
      <w:pPr>
        <w:ind w:left="720"/>
        <w:jc w:val="both"/>
        <w:rPr>
          <w:sz w:val="24"/>
          <w:szCs w:val="24"/>
        </w:rPr>
      </w:pPr>
      <w:r w:rsidRPr="00E63010">
        <w:rPr>
          <w:sz w:val="24"/>
          <w:szCs w:val="24"/>
        </w:rPr>
        <w:t xml:space="preserve">- od 31 do 60 dnia - 0,2 % wartości netto niezrealizowanej w terminie części Umowy za każdy dzień, </w:t>
      </w:r>
    </w:p>
    <w:p w14:paraId="234E5F04" w14:textId="77777777" w:rsidR="00E66C34" w:rsidRPr="00E63010" w:rsidRDefault="00E66C34" w:rsidP="00E66C34">
      <w:pPr>
        <w:ind w:left="720"/>
        <w:jc w:val="both"/>
        <w:rPr>
          <w:sz w:val="24"/>
          <w:szCs w:val="24"/>
        </w:rPr>
      </w:pPr>
      <w:r w:rsidRPr="00E63010">
        <w:rPr>
          <w:sz w:val="24"/>
          <w:szCs w:val="24"/>
        </w:rPr>
        <w:t>- od 61 dnia - 0,5 % wartości netto niezrealizowanej w terminie części Umowy za każdy dzień.</w:t>
      </w:r>
    </w:p>
    <w:p w14:paraId="109FDF68" w14:textId="77777777" w:rsidR="00E66C34" w:rsidRPr="00E63010" w:rsidRDefault="00E66C34" w:rsidP="00D15C9E">
      <w:pPr>
        <w:numPr>
          <w:ilvl w:val="0"/>
          <w:numId w:val="73"/>
        </w:numPr>
        <w:contextualSpacing/>
        <w:jc w:val="both"/>
        <w:rPr>
          <w:sz w:val="24"/>
          <w:szCs w:val="24"/>
        </w:rPr>
      </w:pPr>
      <w:bookmarkStart w:id="217" w:name="_Hlk106880480"/>
      <w:r w:rsidRPr="00E63010">
        <w:rPr>
          <w:sz w:val="24"/>
          <w:szCs w:val="24"/>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604A446D" w14:textId="77777777" w:rsidR="00E66C34" w:rsidRPr="00E63010" w:rsidRDefault="00E66C34" w:rsidP="00D15C9E">
      <w:pPr>
        <w:numPr>
          <w:ilvl w:val="0"/>
          <w:numId w:val="73"/>
        </w:numPr>
        <w:contextualSpacing/>
        <w:jc w:val="both"/>
        <w:rPr>
          <w:sz w:val="24"/>
          <w:szCs w:val="24"/>
        </w:rPr>
      </w:pPr>
      <w:r w:rsidRPr="00E63010">
        <w:rPr>
          <w:sz w:val="24"/>
          <w:szCs w:val="24"/>
        </w:rPr>
        <w:t xml:space="preserve">za zwłokę w przedstawieniu dokumentów, które zgodnie z SOPZ ma przedłożyć Wykonawca przed rozpoczęciem wykonywania umowy oraz w trakcie ich realizacji - w wysokości 100 zł za każdy dzień zwłoki, </w:t>
      </w:r>
      <w:bookmarkEnd w:id="217"/>
    </w:p>
    <w:p w14:paraId="1C2FEF2A" w14:textId="77777777" w:rsidR="00E66C34" w:rsidRPr="00E63010" w:rsidRDefault="00E66C34" w:rsidP="00D15C9E">
      <w:pPr>
        <w:numPr>
          <w:ilvl w:val="0"/>
          <w:numId w:val="73"/>
        </w:numPr>
        <w:contextualSpacing/>
        <w:jc w:val="both"/>
        <w:rPr>
          <w:sz w:val="24"/>
          <w:szCs w:val="24"/>
        </w:rPr>
      </w:pPr>
      <w:r w:rsidRPr="00E63010">
        <w:rPr>
          <w:sz w:val="24"/>
          <w:szCs w:val="24"/>
        </w:rPr>
        <w:t xml:space="preserve">za każdy dzień zwłoki w usuwaniu wad lub usterek stwierdzonych przy odbiorze, </w:t>
      </w:r>
      <w:r>
        <w:rPr>
          <w:sz w:val="24"/>
          <w:szCs w:val="24"/>
        </w:rPr>
        <w:br/>
      </w:r>
      <w:r w:rsidRPr="00E63010">
        <w:rPr>
          <w:sz w:val="24"/>
          <w:szCs w:val="24"/>
        </w:rPr>
        <w:t>w stosunku do wyznaczonego terminu, w wysokości 0,05% wartości umowy netto,</w:t>
      </w:r>
    </w:p>
    <w:p w14:paraId="75F6ED14" w14:textId="77777777" w:rsidR="00E66C34" w:rsidRPr="00E63010" w:rsidRDefault="00E66C34" w:rsidP="00D15C9E">
      <w:pPr>
        <w:numPr>
          <w:ilvl w:val="0"/>
          <w:numId w:val="73"/>
        </w:numPr>
        <w:contextualSpacing/>
        <w:jc w:val="both"/>
        <w:rPr>
          <w:sz w:val="24"/>
          <w:szCs w:val="24"/>
        </w:rPr>
      </w:pPr>
      <w:r w:rsidRPr="00E63010">
        <w:rPr>
          <w:sz w:val="24"/>
          <w:szCs w:val="24"/>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1CF21BC4" w14:textId="77777777" w:rsidR="00E66C34" w:rsidRPr="00E63010" w:rsidRDefault="00E66C34" w:rsidP="00D15C9E">
      <w:pPr>
        <w:numPr>
          <w:ilvl w:val="0"/>
          <w:numId w:val="73"/>
        </w:numPr>
        <w:contextualSpacing/>
        <w:jc w:val="both"/>
        <w:rPr>
          <w:sz w:val="24"/>
          <w:szCs w:val="24"/>
        </w:rPr>
      </w:pPr>
      <w:r w:rsidRPr="00E63010">
        <w:rPr>
          <w:sz w:val="24"/>
          <w:szCs w:val="24"/>
        </w:rPr>
        <w:t xml:space="preserve">za naruszenie przez Wykonawcę obowiązku zachowania poufności w wysokości 5% netto wartości Umowy, o której mowa w § 3 ust. 1, </w:t>
      </w:r>
    </w:p>
    <w:p w14:paraId="0F1FFFA7" w14:textId="77777777" w:rsidR="00E66C34" w:rsidRPr="00E63010" w:rsidRDefault="00E66C34" w:rsidP="00D15C9E">
      <w:pPr>
        <w:numPr>
          <w:ilvl w:val="0"/>
          <w:numId w:val="73"/>
        </w:numPr>
        <w:contextualSpacing/>
        <w:jc w:val="both"/>
        <w:rPr>
          <w:sz w:val="24"/>
          <w:szCs w:val="24"/>
        </w:rPr>
      </w:pPr>
      <w:r w:rsidRPr="00E63010">
        <w:rPr>
          <w:sz w:val="24"/>
          <w:szCs w:val="24"/>
        </w:rPr>
        <w:t>w przypadku stawienia się do pracy lub wykonywana pracy przez pracowników Wykonawcy:</w:t>
      </w:r>
    </w:p>
    <w:p w14:paraId="599F6E27" w14:textId="77777777" w:rsidR="00E66C34" w:rsidRPr="00E63010" w:rsidRDefault="00E66C34" w:rsidP="00D15C9E">
      <w:pPr>
        <w:numPr>
          <w:ilvl w:val="2"/>
          <w:numId w:val="48"/>
        </w:numPr>
        <w:spacing w:line="259" w:lineRule="auto"/>
        <w:jc w:val="both"/>
        <w:rPr>
          <w:sz w:val="24"/>
          <w:szCs w:val="24"/>
        </w:rPr>
      </w:pPr>
      <w:r w:rsidRPr="00E63010">
        <w:rPr>
          <w:sz w:val="24"/>
          <w:szCs w:val="24"/>
        </w:rPr>
        <w:t xml:space="preserve">w stanie po użyciu alkoholu; (stan po użyciu alkoholu zachodzi, gdy zawartość alkoholu </w:t>
      </w:r>
      <w:r w:rsidRPr="00E63010">
        <w:rPr>
          <w:sz w:val="24"/>
          <w:szCs w:val="24"/>
        </w:rPr>
        <w:br/>
        <w:t>w organizmie wynosi lub prowadzi do stężenia we krwi od 0,2‰ do 0,5‰ alkoholu albo obecności w wydychanym powietrzu od 0,1 mg do 0,25 mg alkoholu w 1 dm3)</w:t>
      </w:r>
    </w:p>
    <w:p w14:paraId="5451A8C1" w14:textId="77777777" w:rsidR="00E66C34" w:rsidRPr="00E63010" w:rsidRDefault="00E66C34" w:rsidP="00D15C9E">
      <w:pPr>
        <w:numPr>
          <w:ilvl w:val="2"/>
          <w:numId w:val="48"/>
        </w:numPr>
        <w:spacing w:line="259" w:lineRule="auto"/>
        <w:jc w:val="both"/>
        <w:rPr>
          <w:sz w:val="24"/>
          <w:szCs w:val="24"/>
        </w:rPr>
      </w:pPr>
      <w:r w:rsidRPr="00E63010">
        <w:rPr>
          <w:sz w:val="24"/>
          <w:szCs w:val="24"/>
        </w:rPr>
        <w:t xml:space="preserve">w stanie nietrzeźwości, (stan nietrzeźwości zachodzi, gdy zawartość alkoholu w organizmie wynosi lub prowadzi do stężenia we krwi powyżej 0,5‰ alkoholu albo obecności </w:t>
      </w:r>
      <w:r w:rsidRPr="00E63010">
        <w:rPr>
          <w:sz w:val="24"/>
          <w:szCs w:val="24"/>
        </w:rPr>
        <w:br/>
        <w:t>w wydychanym powietrzu powyżej 0,25 mg alkoholu w 1 dm3)</w:t>
      </w:r>
    </w:p>
    <w:p w14:paraId="5BC3E51B" w14:textId="77777777" w:rsidR="00E66C34" w:rsidRPr="00E63010" w:rsidRDefault="00E66C34" w:rsidP="00D15C9E">
      <w:pPr>
        <w:numPr>
          <w:ilvl w:val="2"/>
          <w:numId w:val="48"/>
        </w:numPr>
        <w:spacing w:line="259" w:lineRule="auto"/>
        <w:jc w:val="both"/>
        <w:rPr>
          <w:sz w:val="24"/>
          <w:szCs w:val="24"/>
        </w:rPr>
      </w:pPr>
      <w:r w:rsidRPr="00E63010">
        <w:rPr>
          <w:sz w:val="24"/>
          <w:szCs w:val="24"/>
        </w:rPr>
        <w:t xml:space="preserve">którzy są pod wpływem narkotyków lub innych substancji, których oddziaływanie </w:t>
      </w:r>
      <w:r w:rsidRPr="00E63010">
        <w:rPr>
          <w:sz w:val="24"/>
          <w:szCs w:val="24"/>
        </w:rPr>
        <w:br/>
        <w:t xml:space="preserve">na organizm pracownika uniemożliwia należyte wykonanie obowiązków pracowniczych (dalej inne substancje), </w:t>
      </w:r>
    </w:p>
    <w:p w14:paraId="0539135B" w14:textId="77777777" w:rsidR="00E66C34" w:rsidRPr="00E63010" w:rsidRDefault="00E66C34" w:rsidP="00D15C9E">
      <w:pPr>
        <w:numPr>
          <w:ilvl w:val="2"/>
          <w:numId w:val="48"/>
        </w:numPr>
        <w:spacing w:line="259" w:lineRule="auto"/>
        <w:jc w:val="both"/>
        <w:rPr>
          <w:sz w:val="24"/>
          <w:szCs w:val="24"/>
        </w:rPr>
      </w:pPr>
      <w:r w:rsidRPr="00E63010">
        <w:rPr>
          <w:sz w:val="24"/>
          <w:szCs w:val="24"/>
        </w:rPr>
        <w:t>którzy używają lub spożywają alkohol, narkotyki lub inne substancji w czasie pracy lub na terenie zakładu pracy,</w:t>
      </w:r>
    </w:p>
    <w:p w14:paraId="79A835AA" w14:textId="77777777" w:rsidR="00E66C34" w:rsidRPr="00E63010" w:rsidRDefault="00E66C34" w:rsidP="00D15C9E">
      <w:pPr>
        <w:numPr>
          <w:ilvl w:val="2"/>
          <w:numId w:val="48"/>
        </w:numPr>
        <w:spacing w:line="259" w:lineRule="auto"/>
        <w:ind w:left="1134" w:hanging="425"/>
        <w:jc w:val="both"/>
        <w:rPr>
          <w:sz w:val="24"/>
          <w:szCs w:val="24"/>
        </w:rPr>
      </w:pPr>
      <w:r w:rsidRPr="00E63010">
        <w:rPr>
          <w:sz w:val="24"/>
          <w:szCs w:val="24"/>
        </w:rPr>
        <w:t xml:space="preserve">którzy wnoszą alkohol, narkotyki lub inne substancje na teren zakładu pracy </w:t>
      </w:r>
    </w:p>
    <w:p w14:paraId="451FB005" w14:textId="77777777" w:rsidR="00E66C34" w:rsidRPr="00E63010" w:rsidRDefault="00E66C34" w:rsidP="00E66C34">
      <w:pPr>
        <w:spacing w:line="259" w:lineRule="auto"/>
        <w:ind w:left="709"/>
        <w:jc w:val="both"/>
        <w:rPr>
          <w:sz w:val="24"/>
          <w:szCs w:val="24"/>
        </w:rPr>
      </w:pPr>
      <w:r w:rsidRPr="00E63010">
        <w:rPr>
          <w:sz w:val="24"/>
          <w:szCs w:val="24"/>
        </w:rPr>
        <w:t>w wysokości 1 000,00 zł netto za każdy stwierdzony przypadek;</w:t>
      </w:r>
    </w:p>
    <w:p w14:paraId="6BB093FE" w14:textId="77777777" w:rsidR="00E66C34" w:rsidRPr="00E63010" w:rsidRDefault="00E66C34" w:rsidP="00D15C9E">
      <w:pPr>
        <w:numPr>
          <w:ilvl w:val="1"/>
          <w:numId w:val="72"/>
        </w:numPr>
        <w:spacing w:line="259" w:lineRule="auto"/>
        <w:ind w:left="714" w:hanging="357"/>
        <w:jc w:val="both"/>
        <w:rPr>
          <w:sz w:val="24"/>
          <w:szCs w:val="24"/>
        </w:rPr>
      </w:pPr>
      <w:r w:rsidRPr="00E63010">
        <w:rPr>
          <w:sz w:val="24"/>
          <w:szCs w:val="24"/>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702A71DA" w14:textId="77777777" w:rsidR="00E66C34" w:rsidRPr="00E63010" w:rsidRDefault="00E66C34" w:rsidP="00D15C9E">
      <w:pPr>
        <w:numPr>
          <w:ilvl w:val="1"/>
          <w:numId w:val="72"/>
        </w:numPr>
        <w:spacing w:line="259" w:lineRule="auto"/>
        <w:ind w:left="714" w:hanging="357"/>
        <w:jc w:val="both"/>
        <w:rPr>
          <w:sz w:val="24"/>
          <w:szCs w:val="24"/>
        </w:rPr>
      </w:pPr>
      <w:r w:rsidRPr="00E63010">
        <w:rPr>
          <w:sz w:val="24"/>
          <w:szCs w:val="24"/>
        </w:rPr>
        <w:t xml:space="preserve">w przypadku zaniechania złożenia zapotrzebowania na świadczenia Zamawiającego </w:t>
      </w:r>
      <w:r w:rsidRPr="00E63010">
        <w:rPr>
          <w:sz w:val="24"/>
          <w:szCs w:val="24"/>
        </w:rPr>
        <w:br/>
        <w:t xml:space="preserve">i skorzystania przez Wykonawcę lub jego pracowników ze świadczeń Zamawiającego, </w:t>
      </w:r>
      <w:bookmarkStart w:id="218" w:name="_Hlk146784540"/>
      <w:r w:rsidRPr="00E63010">
        <w:rPr>
          <w:sz w:val="24"/>
          <w:szCs w:val="24"/>
        </w:rPr>
        <w:t>w wysokości 50 zł za każdy stwierdzony przypadek - niezależnie od konieczności zapłaty wynagrodzenia za skorzystanie z takiego świadczenia</w:t>
      </w:r>
      <w:bookmarkEnd w:id="218"/>
      <w:r w:rsidRPr="00E63010">
        <w:rPr>
          <w:sz w:val="24"/>
          <w:szCs w:val="24"/>
        </w:rPr>
        <w:t>,</w:t>
      </w:r>
    </w:p>
    <w:p w14:paraId="275EBEB2" w14:textId="77777777" w:rsidR="00E66C34" w:rsidRPr="00E63010" w:rsidRDefault="00E66C34" w:rsidP="00D15C9E">
      <w:pPr>
        <w:numPr>
          <w:ilvl w:val="1"/>
          <w:numId w:val="72"/>
        </w:numPr>
        <w:spacing w:line="259" w:lineRule="auto"/>
        <w:ind w:left="714" w:hanging="357"/>
        <w:jc w:val="both"/>
        <w:rPr>
          <w:sz w:val="24"/>
          <w:szCs w:val="24"/>
        </w:rPr>
      </w:pPr>
      <w:r w:rsidRPr="00E63010">
        <w:rPr>
          <w:sz w:val="24"/>
          <w:szCs w:val="24"/>
        </w:rPr>
        <w:t xml:space="preserve">za zwłokę w usunięciu wad stwierdzonych przy odbiorze końcowym lub ujawnionych </w:t>
      </w:r>
      <w:r w:rsidRPr="00E63010">
        <w:rPr>
          <w:sz w:val="24"/>
          <w:szCs w:val="24"/>
        </w:rPr>
        <w:br/>
        <w:t xml:space="preserve">w okresie rękojmi lub gwarancji w wysokości 0,1% netto wartości Umowy, o której mowa </w:t>
      </w:r>
      <w:r w:rsidRPr="00E63010">
        <w:rPr>
          <w:sz w:val="24"/>
          <w:szCs w:val="24"/>
        </w:rPr>
        <w:br/>
        <w:t>w § 3 ust. 1 za każdy rozpoczęty dzień zwłoki.</w:t>
      </w:r>
    </w:p>
    <w:p w14:paraId="78C667EF" w14:textId="77777777" w:rsidR="00E66C34" w:rsidRPr="00E63010" w:rsidRDefault="00E66C34" w:rsidP="00D15C9E">
      <w:pPr>
        <w:numPr>
          <w:ilvl w:val="1"/>
          <w:numId w:val="72"/>
        </w:numPr>
        <w:spacing w:line="259" w:lineRule="auto"/>
        <w:ind w:left="714" w:hanging="357"/>
        <w:jc w:val="both"/>
        <w:rPr>
          <w:sz w:val="24"/>
          <w:szCs w:val="24"/>
        </w:rPr>
      </w:pPr>
      <w:r w:rsidRPr="00E63010">
        <w:rPr>
          <w:sz w:val="24"/>
          <w:szCs w:val="24"/>
        </w:rPr>
        <w:t>w przypadku dopuszczenia do wykonywania przedmiotu Umowy podmiotu niezaakceptowanego przez Zamawiającego bez wymaganej zgody lub niezgodnie z postanowieniami Umowy w wysokości 5 000,00 zł za każdy stwierdzony przypadek,</w:t>
      </w:r>
    </w:p>
    <w:p w14:paraId="6E8E41A5" w14:textId="77777777" w:rsidR="00E66C34" w:rsidRPr="00E63010" w:rsidRDefault="00E66C34" w:rsidP="00D15C9E">
      <w:pPr>
        <w:numPr>
          <w:ilvl w:val="0"/>
          <w:numId w:val="48"/>
        </w:numPr>
        <w:spacing w:line="259" w:lineRule="auto"/>
        <w:jc w:val="both"/>
        <w:rPr>
          <w:sz w:val="24"/>
          <w:szCs w:val="24"/>
        </w:rPr>
      </w:pPr>
      <w:r w:rsidRPr="00E63010">
        <w:rPr>
          <w:sz w:val="24"/>
          <w:szCs w:val="24"/>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27940AA" w14:textId="77777777" w:rsidR="00E66C34" w:rsidRPr="00E63010" w:rsidRDefault="00E66C34" w:rsidP="00D15C9E">
      <w:pPr>
        <w:numPr>
          <w:ilvl w:val="0"/>
          <w:numId w:val="48"/>
        </w:numPr>
        <w:spacing w:line="259" w:lineRule="auto"/>
        <w:ind w:hanging="357"/>
        <w:jc w:val="both"/>
        <w:rPr>
          <w:sz w:val="24"/>
          <w:szCs w:val="24"/>
        </w:rPr>
      </w:pPr>
      <w:r w:rsidRPr="00E63010">
        <w:rPr>
          <w:sz w:val="24"/>
          <w:szCs w:val="24"/>
        </w:rPr>
        <w:t>Zamawiający może naliczyć kary umowne w przypadku wystąpienia utrudnień w rozpoczęciu lub przeprowadzeniu lub zakończeniu Audytu, o którym mowa w § 12, z przyczyn leżących po stronie Wykonawcy:</w:t>
      </w:r>
    </w:p>
    <w:p w14:paraId="60B29EFC" w14:textId="77777777" w:rsidR="00E66C34" w:rsidRPr="00E63010" w:rsidRDefault="00E66C34" w:rsidP="00D15C9E">
      <w:pPr>
        <w:numPr>
          <w:ilvl w:val="1"/>
          <w:numId w:val="48"/>
        </w:numPr>
        <w:spacing w:line="259" w:lineRule="auto"/>
        <w:ind w:left="720" w:hanging="357"/>
        <w:jc w:val="both"/>
        <w:rPr>
          <w:sz w:val="24"/>
          <w:szCs w:val="24"/>
        </w:rPr>
      </w:pPr>
      <w:r w:rsidRPr="00E63010">
        <w:rPr>
          <w:sz w:val="24"/>
          <w:szCs w:val="24"/>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F8A1299" w14:textId="77777777" w:rsidR="00E66C34" w:rsidRPr="00E63010" w:rsidRDefault="00E66C34" w:rsidP="00D15C9E">
      <w:pPr>
        <w:numPr>
          <w:ilvl w:val="1"/>
          <w:numId w:val="48"/>
        </w:numPr>
        <w:spacing w:line="259" w:lineRule="auto"/>
        <w:ind w:left="720" w:hanging="357"/>
        <w:jc w:val="both"/>
        <w:rPr>
          <w:sz w:val="24"/>
          <w:szCs w:val="24"/>
        </w:rPr>
      </w:pPr>
      <w:r w:rsidRPr="00E63010">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EF84463" w14:textId="77777777" w:rsidR="00E66C34" w:rsidRPr="00E63010" w:rsidRDefault="00E66C34" w:rsidP="00D15C9E">
      <w:pPr>
        <w:numPr>
          <w:ilvl w:val="0"/>
          <w:numId w:val="48"/>
        </w:numPr>
        <w:spacing w:line="259" w:lineRule="auto"/>
        <w:ind w:hanging="357"/>
        <w:jc w:val="both"/>
        <w:rPr>
          <w:sz w:val="24"/>
          <w:szCs w:val="24"/>
        </w:rPr>
      </w:pPr>
      <w:r w:rsidRPr="00E63010">
        <w:rPr>
          <w:sz w:val="24"/>
          <w:szCs w:val="24"/>
        </w:rPr>
        <w:t xml:space="preserve">W przypadku: </w:t>
      </w:r>
    </w:p>
    <w:p w14:paraId="0564446A" w14:textId="77777777" w:rsidR="00E66C34" w:rsidRPr="00E63010" w:rsidRDefault="00E66C34" w:rsidP="00D15C9E">
      <w:pPr>
        <w:pStyle w:val="Akapitzlist"/>
        <w:numPr>
          <w:ilvl w:val="1"/>
          <w:numId w:val="48"/>
        </w:numPr>
        <w:jc w:val="both"/>
      </w:pPr>
      <w:r w:rsidRPr="00E63010">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2A13DB1" w14:textId="77777777" w:rsidR="00E66C34" w:rsidRPr="00E63010" w:rsidRDefault="00E66C34" w:rsidP="00E66C34">
      <w:pPr>
        <w:spacing w:line="259" w:lineRule="auto"/>
        <w:ind w:left="1070"/>
        <w:jc w:val="both"/>
        <w:rPr>
          <w:sz w:val="24"/>
          <w:szCs w:val="24"/>
        </w:rPr>
      </w:pPr>
      <w:r w:rsidRPr="00E63010">
        <w:rPr>
          <w:sz w:val="24"/>
          <w:szCs w:val="24"/>
        </w:rPr>
        <w:t>lub/i</w:t>
      </w:r>
    </w:p>
    <w:p w14:paraId="2EC8AF6E" w14:textId="77777777" w:rsidR="00E66C34" w:rsidRPr="00E63010" w:rsidRDefault="00E66C34" w:rsidP="00D15C9E">
      <w:pPr>
        <w:numPr>
          <w:ilvl w:val="1"/>
          <w:numId w:val="48"/>
        </w:numPr>
        <w:spacing w:line="259" w:lineRule="auto"/>
        <w:jc w:val="both"/>
        <w:rPr>
          <w:strike/>
          <w:sz w:val="24"/>
          <w:szCs w:val="24"/>
        </w:rPr>
      </w:pPr>
      <w:r w:rsidRPr="00E63010">
        <w:rPr>
          <w:sz w:val="24"/>
          <w:szCs w:val="24"/>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63FED9D0" w14:textId="77777777" w:rsidR="00E66C34" w:rsidRPr="00E63010" w:rsidRDefault="00E66C34" w:rsidP="00D15C9E">
      <w:pPr>
        <w:numPr>
          <w:ilvl w:val="0"/>
          <w:numId w:val="48"/>
        </w:numPr>
        <w:spacing w:line="259" w:lineRule="auto"/>
        <w:ind w:hanging="357"/>
        <w:jc w:val="both"/>
        <w:rPr>
          <w:sz w:val="24"/>
          <w:szCs w:val="24"/>
        </w:rPr>
      </w:pPr>
      <w:r w:rsidRPr="00E63010">
        <w:rPr>
          <w:sz w:val="24"/>
          <w:szCs w:val="24"/>
        </w:rPr>
        <w:t xml:space="preserve">Wykonawca może naliczyć Zamawiającemu karę umowną: </w:t>
      </w:r>
    </w:p>
    <w:p w14:paraId="42F6EC03" w14:textId="77777777" w:rsidR="00E66C34" w:rsidRPr="00E63010" w:rsidRDefault="00E66C34" w:rsidP="00D15C9E">
      <w:pPr>
        <w:numPr>
          <w:ilvl w:val="1"/>
          <w:numId w:val="48"/>
        </w:numPr>
        <w:spacing w:line="259" w:lineRule="auto"/>
        <w:jc w:val="both"/>
        <w:rPr>
          <w:sz w:val="24"/>
          <w:szCs w:val="24"/>
        </w:rPr>
      </w:pPr>
      <w:r w:rsidRPr="00E63010">
        <w:rPr>
          <w:sz w:val="24"/>
          <w:szCs w:val="24"/>
        </w:rPr>
        <w:t>za odstąpienie od Umowy w całości przez którąkolwiek ze Stron z winy Zamawiającego - w wysokości 20% wartości netto Umowy, o której mowa w § 3 ust. 1.</w:t>
      </w:r>
    </w:p>
    <w:p w14:paraId="15C8F4B3" w14:textId="77777777" w:rsidR="00E66C34" w:rsidRPr="00E63010" w:rsidRDefault="00E66C34" w:rsidP="00E66C34">
      <w:pPr>
        <w:pStyle w:val="Akapitzlist"/>
        <w:spacing w:line="259" w:lineRule="auto"/>
        <w:ind w:left="360" w:firstLine="348"/>
        <w:jc w:val="both"/>
      </w:pPr>
      <w:r w:rsidRPr="00E63010">
        <w:t xml:space="preserve">      lub/i</w:t>
      </w:r>
    </w:p>
    <w:p w14:paraId="5960470D" w14:textId="77777777" w:rsidR="00E66C34" w:rsidRPr="00E63010" w:rsidRDefault="00E66C34" w:rsidP="00D15C9E">
      <w:pPr>
        <w:numPr>
          <w:ilvl w:val="1"/>
          <w:numId w:val="48"/>
        </w:numPr>
        <w:spacing w:line="259" w:lineRule="auto"/>
        <w:jc w:val="both"/>
        <w:rPr>
          <w:sz w:val="24"/>
          <w:szCs w:val="24"/>
        </w:rPr>
      </w:pPr>
      <w:r w:rsidRPr="00E63010">
        <w:rPr>
          <w:sz w:val="24"/>
          <w:szCs w:val="24"/>
        </w:rPr>
        <w:t>za odstąpienie od Umowy w części przez którąkolwiek ze Stron z winy Zamawiającego - w wysokości 20% wartości netto niezrealizowanej części Umowy.</w:t>
      </w:r>
    </w:p>
    <w:p w14:paraId="5D929743" w14:textId="77777777" w:rsidR="00E66C34" w:rsidRPr="00E63010" w:rsidRDefault="00E66C34" w:rsidP="00D15C9E">
      <w:pPr>
        <w:numPr>
          <w:ilvl w:val="0"/>
          <w:numId w:val="48"/>
        </w:numPr>
        <w:spacing w:line="259" w:lineRule="auto"/>
        <w:ind w:hanging="357"/>
        <w:jc w:val="both"/>
        <w:rPr>
          <w:sz w:val="24"/>
          <w:szCs w:val="24"/>
        </w:rPr>
      </w:pPr>
      <w:r w:rsidRPr="00E63010">
        <w:rPr>
          <w:sz w:val="24"/>
          <w:szCs w:val="24"/>
        </w:rPr>
        <w:t>Kary umowne podlegają kumulacji, w tym kara umowna za odstąpienie w części lub wypowiedzenie Umowy z innymi karami umownymi, przy czym łączna maksymalna wartość kar umownych przysługujących Zamawiającemu nie przekroczy</w:t>
      </w:r>
      <w:r>
        <w:rPr>
          <w:sz w:val="24"/>
          <w:szCs w:val="24"/>
        </w:rPr>
        <w:t xml:space="preserve"> 60%</w:t>
      </w:r>
      <w:r w:rsidRPr="00E63010">
        <w:rPr>
          <w:sz w:val="24"/>
          <w:szCs w:val="24"/>
        </w:rPr>
        <w:t xml:space="preserve"> wartości Umowy netto, o której mowa w § 3 ust.1.</w:t>
      </w:r>
    </w:p>
    <w:p w14:paraId="5BC1C180" w14:textId="77777777" w:rsidR="00E66C34" w:rsidRPr="00E63010" w:rsidRDefault="00E66C34" w:rsidP="00D15C9E">
      <w:pPr>
        <w:numPr>
          <w:ilvl w:val="0"/>
          <w:numId w:val="74"/>
        </w:numPr>
        <w:spacing w:line="259" w:lineRule="auto"/>
        <w:jc w:val="both"/>
        <w:rPr>
          <w:sz w:val="24"/>
          <w:szCs w:val="24"/>
        </w:rPr>
      </w:pPr>
      <w:r w:rsidRPr="00E63010">
        <w:rPr>
          <w:sz w:val="24"/>
          <w:szCs w:val="24"/>
        </w:rPr>
        <w:t>Termin płatności noty księgowej wystawionej tytułem kar umownych wynosi 30 dni od dnia wystawienia noty.</w:t>
      </w:r>
    </w:p>
    <w:p w14:paraId="33293560" w14:textId="77777777" w:rsidR="00E66C34" w:rsidRPr="00E63010" w:rsidRDefault="00E66C34" w:rsidP="00D15C9E">
      <w:pPr>
        <w:numPr>
          <w:ilvl w:val="0"/>
          <w:numId w:val="74"/>
        </w:numPr>
        <w:jc w:val="both"/>
        <w:rPr>
          <w:sz w:val="24"/>
          <w:szCs w:val="24"/>
        </w:rPr>
      </w:pPr>
      <w:r w:rsidRPr="00E63010">
        <w:rPr>
          <w:sz w:val="24"/>
          <w:szCs w:val="24"/>
        </w:rPr>
        <w:t>Zamawiający może potrącić naliczone kary umowne z wynagrodzenia przysługującego Wykonawcy.</w:t>
      </w:r>
    </w:p>
    <w:p w14:paraId="4EF1709A" w14:textId="77777777" w:rsidR="00E66C34" w:rsidRPr="00E63010" w:rsidRDefault="00E66C34" w:rsidP="00D15C9E">
      <w:pPr>
        <w:pStyle w:val="Akapitzlist"/>
        <w:numPr>
          <w:ilvl w:val="0"/>
          <w:numId w:val="74"/>
        </w:numPr>
        <w:jc w:val="both"/>
      </w:pPr>
      <w:r w:rsidRPr="00E63010">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F799DC9" w14:textId="77777777" w:rsidR="00E66C34" w:rsidRPr="00484BE0" w:rsidRDefault="00E66C34" w:rsidP="00E66C34">
      <w:pPr>
        <w:pStyle w:val="Nagwek2"/>
      </w:pPr>
      <w:bookmarkStart w:id="219" w:name="_Toc83291685"/>
      <w:bookmarkStart w:id="220" w:name="_Toc106095873"/>
      <w:bookmarkStart w:id="221" w:name="_Toc106096313"/>
      <w:bookmarkStart w:id="222" w:name="_Toc106096417"/>
      <w:bookmarkStart w:id="223" w:name="_Toc204863254"/>
      <w:bookmarkEnd w:id="208"/>
      <w:bookmarkEnd w:id="215"/>
      <w:bookmarkEnd w:id="216"/>
      <w:r w:rsidRPr="00484BE0">
        <w:t>§ 14. Rozwiązanie, odstąpienie lub wypowiedzenie Umowy</w:t>
      </w:r>
      <w:bookmarkEnd w:id="219"/>
      <w:bookmarkEnd w:id="220"/>
      <w:bookmarkEnd w:id="221"/>
      <w:bookmarkEnd w:id="222"/>
      <w:bookmarkEnd w:id="223"/>
    </w:p>
    <w:p w14:paraId="17A6F9B2" w14:textId="77777777" w:rsidR="00E66C34" w:rsidRPr="00CC2E16" w:rsidRDefault="00E66C34" w:rsidP="00D15C9E">
      <w:pPr>
        <w:numPr>
          <w:ilvl w:val="0"/>
          <w:numId w:val="49"/>
        </w:numPr>
        <w:ind w:left="357" w:hanging="357"/>
        <w:jc w:val="both"/>
        <w:rPr>
          <w:sz w:val="24"/>
          <w:szCs w:val="24"/>
        </w:rPr>
      </w:pPr>
      <w:bookmarkStart w:id="224" w:name="_Hlk146784907"/>
      <w:r w:rsidRPr="00CC2E16">
        <w:rPr>
          <w:sz w:val="24"/>
          <w:szCs w:val="24"/>
        </w:rPr>
        <w:t>Strony mogą rozwiązać Umowę na mocy porozumienia Stron.</w:t>
      </w:r>
    </w:p>
    <w:p w14:paraId="7BC5D4B0"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Zamawiający, wedle swego wyboru, może odstąpić od Umowy (ex </w:t>
      </w:r>
      <w:proofErr w:type="spellStart"/>
      <w:r w:rsidRPr="00CC2E16">
        <w:rPr>
          <w:sz w:val="24"/>
          <w:szCs w:val="24"/>
        </w:rPr>
        <w:t>tunc</w:t>
      </w:r>
      <w:proofErr w:type="spellEnd"/>
      <w:r w:rsidRPr="00CC2E16">
        <w:rPr>
          <w:sz w:val="24"/>
          <w:szCs w:val="24"/>
        </w:rPr>
        <w:t xml:space="preserve"> – wstecz) </w:t>
      </w:r>
      <w:bookmarkStart w:id="225" w:name="_Hlk144467170"/>
      <w:r w:rsidRPr="00CC2E16">
        <w:rPr>
          <w:sz w:val="24"/>
          <w:szCs w:val="24"/>
        </w:rPr>
        <w:br/>
        <w:t>w całości lub części</w:t>
      </w:r>
      <w:bookmarkEnd w:id="225"/>
      <w:r w:rsidRPr="00CC2E16">
        <w:rPr>
          <w:sz w:val="24"/>
          <w:szCs w:val="24"/>
        </w:rPr>
        <w:t xml:space="preserve"> lub wypowiedzieć Umowę (ex nunc – od teraz) w całości lub części, w przypadku:</w:t>
      </w:r>
    </w:p>
    <w:p w14:paraId="6F7D5886" w14:textId="77777777" w:rsidR="00E66C34" w:rsidRPr="00CC2E16" w:rsidRDefault="00E66C34" w:rsidP="00D15C9E">
      <w:pPr>
        <w:numPr>
          <w:ilvl w:val="1"/>
          <w:numId w:val="49"/>
        </w:numPr>
        <w:jc w:val="both"/>
        <w:rPr>
          <w:sz w:val="24"/>
          <w:szCs w:val="24"/>
        </w:rPr>
      </w:pPr>
      <w:r w:rsidRPr="00CC2E16">
        <w:rPr>
          <w:sz w:val="24"/>
          <w:szCs w:val="24"/>
        </w:rPr>
        <w:t>wygaśnięcia ubezpieczenia Wykonawcy i nieprzedłużenia ochrony ubezpieczeniowej w okresie realizacji Umowy,</w:t>
      </w:r>
    </w:p>
    <w:p w14:paraId="36B9FECC" w14:textId="77777777" w:rsidR="00E66C34" w:rsidRPr="00CC2E16" w:rsidRDefault="00E66C34" w:rsidP="00D15C9E">
      <w:pPr>
        <w:numPr>
          <w:ilvl w:val="1"/>
          <w:numId w:val="49"/>
        </w:numPr>
        <w:jc w:val="both"/>
        <w:rPr>
          <w:sz w:val="24"/>
          <w:szCs w:val="24"/>
        </w:rPr>
      </w:pPr>
      <w:r w:rsidRPr="00CC2E16">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1870A42A" w14:textId="77777777" w:rsidR="00E66C34" w:rsidRPr="00CC2E16" w:rsidRDefault="00E66C34" w:rsidP="00D15C9E">
      <w:pPr>
        <w:numPr>
          <w:ilvl w:val="1"/>
          <w:numId w:val="49"/>
        </w:numPr>
        <w:jc w:val="both"/>
        <w:rPr>
          <w:sz w:val="24"/>
          <w:szCs w:val="24"/>
        </w:rPr>
      </w:pPr>
      <w:bookmarkStart w:id="226" w:name="_Hlk82757104"/>
      <w:r w:rsidRPr="00CC2E16">
        <w:rPr>
          <w:sz w:val="24"/>
          <w:szCs w:val="24"/>
        </w:rPr>
        <w:t xml:space="preserve">nieprzystąpienia w terminie do realizacji Umowy bez uzasadnionej przyczyny </w:t>
      </w:r>
      <w:r w:rsidRPr="00CC2E16">
        <w:rPr>
          <w:sz w:val="24"/>
          <w:szCs w:val="24"/>
        </w:rPr>
        <w:br/>
        <w:t xml:space="preserve">na terenie Zamawiającego lub zaprzestania realizacji Umowy bez zgody Zamawiającego, jeżeli okres niewykonywania umowy trwa dłużej niż 3 dni robocze, </w:t>
      </w:r>
    </w:p>
    <w:bookmarkEnd w:id="226"/>
    <w:p w14:paraId="3456A0BF" w14:textId="77777777" w:rsidR="00E66C34" w:rsidRPr="00CC2E16" w:rsidRDefault="00E66C34" w:rsidP="00D15C9E">
      <w:pPr>
        <w:numPr>
          <w:ilvl w:val="1"/>
          <w:numId w:val="49"/>
        </w:numPr>
        <w:ind w:hanging="357"/>
        <w:jc w:val="both"/>
        <w:rPr>
          <w:sz w:val="24"/>
          <w:szCs w:val="24"/>
        </w:rPr>
      </w:pPr>
      <w:r w:rsidRPr="00CC2E16">
        <w:rPr>
          <w:sz w:val="24"/>
          <w:szCs w:val="24"/>
        </w:rPr>
        <w:t xml:space="preserve">wykonywania Umowy w sposób zagrażający zdrowiu lub życiu pracowników Wykonawcy, Zamawiającego lub innych podmiotów lub osób wykonujących prace </w:t>
      </w:r>
      <w:r>
        <w:rPr>
          <w:sz w:val="24"/>
          <w:szCs w:val="24"/>
        </w:rPr>
        <w:br/>
      </w:r>
      <w:r w:rsidRPr="00CC2E16">
        <w:rPr>
          <w:sz w:val="24"/>
          <w:szCs w:val="24"/>
        </w:rPr>
        <w:t>na terenie zakładu Zamawiającego,</w:t>
      </w:r>
    </w:p>
    <w:p w14:paraId="7A618FC8" w14:textId="77777777" w:rsidR="00E66C34" w:rsidRPr="00CC2E16" w:rsidRDefault="00E66C34" w:rsidP="00D15C9E">
      <w:pPr>
        <w:numPr>
          <w:ilvl w:val="1"/>
          <w:numId w:val="49"/>
        </w:numPr>
        <w:ind w:hanging="357"/>
        <w:jc w:val="both"/>
        <w:rPr>
          <w:sz w:val="24"/>
          <w:szCs w:val="24"/>
        </w:rPr>
      </w:pPr>
      <w:r w:rsidRPr="00CC2E16">
        <w:rPr>
          <w:sz w:val="24"/>
          <w:szCs w:val="24"/>
        </w:rPr>
        <w:t>innego niż określone powyżej nienależytego wykonywania Umowy, w szczególności:</w:t>
      </w:r>
    </w:p>
    <w:p w14:paraId="0BD5E80A" w14:textId="77777777" w:rsidR="00E66C34" w:rsidRPr="00CC2E16" w:rsidRDefault="00E66C34" w:rsidP="00D15C9E">
      <w:pPr>
        <w:numPr>
          <w:ilvl w:val="2"/>
          <w:numId w:val="49"/>
        </w:numPr>
        <w:ind w:hanging="357"/>
        <w:jc w:val="both"/>
        <w:rPr>
          <w:sz w:val="24"/>
          <w:szCs w:val="24"/>
        </w:rPr>
      </w:pPr>
      <w:r w:rsidRPr="00CC2E16">
        <w:rPr>
          <w:sz w:val="24"/>
          <w:szCs w:val="24"/>
        </w:rPr>
        <w:t xml:space="preserve">wykonywania Umowy w sposób skutkujący szkodą w mieniu Zamawiającego, </w:t>
      </w:r>
    </w:p>
    <w:p w14:paraId="28338F31" w14:textId="77777777" w:rsidR="00E66C34" w:rsidRPr="00CC2E16" w:rsidRDefault="00E66C34" w:rsidP="00D15C9E">
      <w:pPr>
        <w:numPr>
          <w:ilvl w:val="2"/>
          <w:numId w:val="49"/>
        </w:numPr>
        <w:jc w:val="both"/>
        <w:rPr>
          <w:sz w:val="24"/>
          <w:szCs w:val="24"/>
        </w:rPr>
      </w:pPr>
      <w:r w:rsidRPr="00CC2E16">
        <w:rPr>
          <w:sz w:val="24"/>
          <w:szCs w:val="24"/>
        </w:rPr>
        <w:t>stwierdzenia dwukrotnie tego samego naruszenia Umowy skutkującego naliczeniem kary umownej w okresie następujących po sobie 3 miesięcy,</w:t>
      </w:r>
    </w:p>
    <w:p w14:paraId="5D09102F" w14:textId="77777777" w:rsidR="00E66C34" w:rsidRPr="00CC2E16" w:rsidRDefault="00E66C34" w:rsidP="00D15C9E">
      <w:pPr>
        <w:numPr>
          <w:ilvl w:val="2"/>
          <w:numId w:val="49"/>
        </w:numPr>
        <w:ind w:hanging="357"/>
        <w:jc w:val="both"/>
        <w:rPr>
          <w:sz w:val="24"/>
          <w:szCs w:val="24"/>
        </w:rPr>
      </w:pPr>
      <w:bookmarkStart w:id="227" w:name="_Hlk82757146"/>
      <w:r w:rsidRPr="00CC2E16">
        <w:rPr>
          <w:sz w:val="24"/>
          <w:szCs w:val="24"/>
        </w:rPr>
        <w:t>wykonywania Umowy w sposób niezgodny z przepisami prawa powszechnie obowiązującego lub regulacjami wewnętrznymi Zamawiającego, do których przestrzegania został zobowiązany Wykonawca</w:t>
      </w:r>
      <w:bookmarkEnd w:id="227"/>
      <w:r w:rsidRPr="00CC2E16">
        <w:rPr>
          <w:sz w:val="24"/>
          <w:szCs w:val="24"/>
        </w:rPr>
        <w:t>,</w:t>
      </w:r>
    </w:p>
    <w:p w14:paraId="3FBEBC8E" w14:textId="77777777" w:rsidR="00E66C34" w:rsidRPr="00CC2E16" w:rsidRDefault="00E66C34" w:rsidP="00D15C9E">
      <w:pPr>
        <w:numPr>
          <w:ilvl w:val="1"/>
          <w:numId w:val="49"/>
        </w:numPr>
        <w:ind w:hanging="357"/>
        <w:jc w:val="both"/>
        <w:rPr>
          <w:sz w:val="24"/>
          <w:szCs w:val="24"/>
        </w:rPr>
      </w:pPr>
      <w:r w:rsidRPr="00CC2E16">
        <w:rPr>
          <w:sz w:val="24"/>
          <w:szCs w:val="24"/>
        </w:rPr>
        <w:t>wystąpienia opóźnienia w rozpoczęciu lub przeprowadzeniu lub zakończeniu Audytu, o którym mowa w § 12 z przyczyn leżących po stronie Wykonawcy, przekraczającego łącznie 7 dni roboczych,</w:t>
      </w:r>
    </w:p>
    <w:p w14:paraId="1354797E" w14:textId="77777777" w:rsidR="00E66C34" w:rsidRPr="00CC2E16" w:rsidRDefault="00E66C34" w:rsidP="00D15C9E">
      <w:pPr>
        <w:numPr>
          <w:ilvl w:val="1"/>
          <w:numId w:val="49"/>
        </w:numPr>
        <w:jc w:val="both"/>
        <w:rPr>
          <w:b/>
          <w:bCs/>
          <w:sz w:val="24"/>
          <w:szCs w:val="24"/>
        </w:rPr>
      </w:pPr>
      <w:r w:rsidRPr="00CC2E16">
        <w:rPr>
          <w:sz w:val="24"/>
          <w:szCs w:val="24"/>
        </w:rPr>
        <w:t>nieprzystąpienia w danym dniu do realizacji zamówienia, przy czym odstąpienie/wypowiedzenie dotyczyć będzie tylko tej części Umowy,</w:t>
      </w:r>
    </w:p>
    <w:p w14:paraId="2AC58B73" w14:textId="77777777" w:rsidR="00E66C34" w:rsidRPr="00CC2E16" w:rsidRDefault="00E66C34" w:rsidP="00D15C9E">
      <w:pPr>
        <w:numPr>
          <w:ilvl w:val="1"/>
          <w:numId w:val="49"/>
        </w:numPr>
        <w:jc w:val="both"/>
        <w:rPr>
          <w:sz w:val="24"/>
          <w:szCs w:val="24"/>
        </w:rPr>
      </w:pPr>
      <w:r w:rsidRPr="00CC2E16">
        <w:rPr>
          <w:sz w:val="24"/>
          <w:szCs w:val="24"/>
        </w:rPr>
        <w:t>otwarcia postępowania likwidacyjnego Wykonawcy.</w:t>
      </w:r>
    </w:p>
    <w:p w14:paraId="778388D9"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W przypadkach, o których mowa w ust. 2 pkt 1) – 7), Zamawiający przed odstąpieniem lub wypowiedzeniem wezwie pisemnie Wykonawcę do usunięcia naruszeń </w:t>
      </w:r>
      <w:r w:rsidRPr="00CC2E16">
        <w:rPr>
          <w:sz w:val="24"/>
          <w:szCs w:val="24"/>
        </w:rPr>
        <w:br/>
        <w:t>w wyznaczonym terminie nie krótszym niż 5 dni wskazując naruszenie oraz żądanie jego usunięcia. Bezskuteczny upływ terminu uprawnia Zamawiającego do złożenia oświadczenia o odstąpieniu lub wypowiedzeniu.</w:t>
      </w:r>
      <w:bookmarkEnd w:id="224"/>
    </w:p>
    <w:p w14:paraId="0C25F761" w14:textId="77777777" w:rsidR="00E66C34" w:rsidRPr="00CC2E16" w:rsidRDefault="00E66C34" w:rsidP="00D15C9E">
      <w:pPr>
        <w:numPr>
          <w:ilvl w:val="0"/>
          <w:numId w:val="49"/>
        </w:numPr>
        <w:jc w:val="both"/>
        <w:rPr>
          <w:sz w:val="24"/>
          <w:szCs w:val="24"/>
        </w:rPr>
      </w:pPr>
      <w:bookmarkStart w:id="228" w:name="_Hlk146784951"/>
      <w:r w:rsidRPr="00CC2E16">
        <w:rPr>
          <w:sz w:val="24"/>
          <w:szCs w:val="24"/>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78FF22C"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Odstąpienie od Umowy lub wypowiedzenie Umowy w części nie wyłącza realizacji uprawnień Zamawiającego wynikających z części Umowy, której nie dotyczy odstąpienie lub wypowiedzenie. </w:t>
      </w:r>
    </w:p>
    <w:p w14:paraId="584A42B9" w14:textId="77777777" w:rsidR="00E66C34" w:rsidRPr="00CC2E16" w:rsidRDefault="00E66C34" w:rsidP="00D15C9E">
      <w:pPr>
        <w:numPr>
          <w:ilvl w:val="0"/>
          <w:numId w:val="49"/>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 oraz kary umownej zastrzeżonej na wypadek odstąpienia/wypowiedzenia Umowy.</w:t>
      </w:r>
    </w:p>
    <w:p w14:paraId="33EE8AA6" w14:textId="77777777" w:rsidR="00E66C34" w:rsidRPr="007541F3" w:rsidRDefault="00E66C34" w:rsidP="00D15C9E">
      <w:pPr>
        <w:numPr>
          <w:ilvl w:val="0"/>
          <w:numId w:val="49"/>
        </w:numPr>
        <w:ind w:left="357" w:hanging="357"/>
        <w:jc w:val="both"/>
        <w:rPr>
          <w:sz w:val="24"/>
          <w:szCs w:val="24"/>
        </w:rPr>
      </w:pPr>
      <w:bookmarkStart w:id="229" w:name="_Hlk156822430"/>
      <w:r w:rsidRPr="00CC2E16">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7541F3">
        <w:rPr>
          <w:sz w:val="24"/>
          <w:szCs w:val="24"/>
        </w:rPr>
        <w:t>te, które zgodnie z Umową miały lub miałyby zastosowanie do okresu, którego dotyczy rozliczenie.</w:t>
      </w:r>
    </w:p>
    <w:bookmarkEnd w:id="229"/>
    <w:p w14:paraId="6149DB2B"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Zamawiającemu przysługuje także prawo wypowiedzenia Umowy (ex nunc - od teraz) </w:t>
      </w:r>
      <w:r w:rsidRPr="00CC2E16">
        <w:rPr>
          <w:sz w:val="24"/>
          <w:szCs w:val="24"/>
        </w:rPr>
        <w:br/>
        <w:t>w całości lub części z zachowaniem okresu wypowiedzenia wynoszącego 30 dni w przypadku:</w:t>
      </w:r>
    </w:p>
    <w:p w14:paraId="6969EACB" w14:textId="77777777" w:rsidR="00E66C34" w:rsidRPr="00CC2E16" w:rsidRDefault="00E66C34" w:rsidP="00D15C9E">
      <w:pPr>
        <w:numPr>
          <w:ilvl w:val="1"/>
          <w:numId w:val="49"/>
        </w:numPr>
        <w:jc w:val="both"/>
        <w:rPr>
          <w:sz w:val="24"/>
          <w:szCs w:val="24"/>
        </w:rPr>
      </w:pPr>
      <w:r w:rsidRPr="00CC2E16">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615659" w14:textId="77777777" w:rsidR="00E66C34" w:rsidRPr="00CC2E16" w:rsidRDefault="00E66C34" w:rsidP="00D15C9E">
      <w:pPr>
        <w:numPr>
          <w:ilvl w:val="1"/>
          <w:numId w:val="49"/>
        </w:numPr>
        <w:jc w:val="both"/>
        <w:rPr>
          <w:sz w:val="24"/>
          <w:szCs w:val="24"/>
        </w:rPr>
      </w:pPr>
      <w:r w:rsidRPr="00CC2E16">
        <w:rPr>
          <w:sz w:val="24"/>
          <w:szCs w:val="24"/>
        </w:rPr>
        <w:t>zmian w strukturze organizacyjnej Zamawiającego, skutkującej tym, że świadczenie objęte Umową nie może być zrealizowane,</w:t>
      </w:r>
    </w:p>
    <w:p w14:paraId="743A5DAF" w14:textId="77777777" w:rsidR="00E66C34" w:rsidRPr="00CC2E16" w:rsidRDefault="00E66C34" w:rsidP="00D15C9E">
      <w:pPr>
        <w:numPr>
          <w:ilvl w:val="1"/>
          <w:numId w:val="49"/>
        </w:numPr>
        <w:jc w:val="both"/>
        <w:rPr>
          <w:sz w:val="24"/>
          <w:szCs w:val="24"/>
        </w:rPr>
      </w:pPr>
      <w:r w:rsidRPr="00CC2E16">
        <w:rPr>
          <w:sz w:val="24"/>
          <w:szCs w:val="24"/>
        </w:rPr>
        <w:t>zmian na rynku, na którym działa Zamawiający skutkujących brakiem potrzeby dalszego wykonywania przedmiotu Umowy.</w:t>
      </w:r>
    </w:p>
    <w:p w14:paraId="7E28FC1B"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055C89A1" w14:textId="77777777" w:rsidR="00E66C34" w:rsidRPr="00CC2E16" w:rsidRDefault="00E66C34" w:rsidP="00D15C9E">
      <w:pPr>
        <w:numPr>
          <w:ilvl w:val="0"/>
          <w:numId w:val="49"/>
        </w:numPr>
        <w:ind w:left="357" w:hanging="357"/>
        <w:jc w:val="both"/>
        <w:rPr>
          <w:sz w:val="24"/>
          <w:szCs w:val="24"/>
        </w:rPr>
      </w:pPr>
      <w:bookmarkStart w:id="230"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t>
      </w:r>
      <w:r w:rsidRPr="00CC2E16">
        <w:rPr>
          <w:sz w:val="24"/>
          <w:szCs w:val="24"/>
        </w:rPr>
        <w:br/>
        <w:t xml:space="preserve">w terminie do 30 dni od przekazania żądania Zamawiającego nie przedstawi dokumentu, </w:t>
      </w:r>
      <w:r w:rsidRPr="00CC2E16">
        <w:rPr>
          <w:sz w:val="24"/>
          <w:szCs w:val="24"/>
        </w:rPr>
        <w:br/>
        <w:t>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30"/>
    </w:p>
    <w:p w14:paraId="4A1895AB" w14:textId="77777777" w:rsidR="00E66C34" w:rsidRPr="00CC2E16" w:rsidRDefault="00E66C34" w:rsidP="00D15C9E">
      <w:pPr>
        <w:numPr>
          <w:ilvl w:val="0"/>
          <w:numId w:val="49"/>
        </w:numPr>
        <w:ind w:left="357" w:hanging="357"/>
        <w:jc w:val="both"/>
        <w:rPr>
          <w:sz w:val="24"/>
          <w:szCs w:val="24"/>
        </w:rPr>
      </w:pPr>
      <w:r w:rsidRPr="00CC2E16">
        <w:rPr>
          <w:sz w:val="24"/>
          <w:szCs w:val="24"/>
        </w:rPr>
        <w:t xml:space="preserve">Postanowienia niniejszej Umowy nie wyłączają możliwości odstąpienia od Umowy </w:t>
      </w:r>
      <w:r w:rsidRPr="00CC2E16">
        <w:rPr>
          <w:sz w:val="24"/>
          <w:szCs w:val="24"/>
        </w:rPr>
        <w:br/>
        <w:t>na podstawie przepisów Kodeksu cywilnego.</w:t>
      </w:r>
    </w:p>
    <w:p w14:paraId="2C329318" w14:textId="77777777" w:rsidR="00E66C34" w:rsidRPr="00484BE0" w:rsidRDefault="00E66C34" w:rsidP="00E66C34">
      <w:pPr>
        <w:pStyle w:val="Nagwek2"/>
      </w:pPr>
      <w:bookmarkStart w:id="231" w:name="_Toc64016211"/>
      <w:bookmarkStart w:id="232" w:name="_Toc106095874"/>
      <w:bookmarkStart w:id="233" w:name="_Toc106096314"/>
      <w:bookmarkStart w:id="234" w:name="_Toc106096418"/>
      <w:bookmarkStart w:id="235" w:name="_Toc204863255"/>
      <w:bookmarkStart w:id="236" w:name="_Hlk148332977"/>
      <w:bookmarkStart w:id="237" w:name="_Hlk67826402"/>
      <w:bookmarkEnd w:id="228"/>
      <w:r w:rsidRPr="00484BE0">
        <w:t xml:space="preserve">§ 15. </w:t>
      </w:r>
      <w:bookmarkStart w:id="238" w:name="_Hlk147835254"/>
      <w:r w:rsidRPr="00484BE0">
        <w:t>Zmiany Umowy</w:t>
      </w:r>
      <w:bookmarkEnd w:id="231"/>
      <w:bookmarkEnd w:id="232"/>
      <w:bookmarkEnd w:id="233"/>
      <w:bookmarkEnd w:id="234"/>
      <w:bookmarkEnd w:id="235"/>
    </w:p>
    <w:p w14:paraId="2B41CE9F" w14:textId="77777777" w:rsidR="00E66C34" w:rsidRPr="00484BE0" w:rsidRDefault="00E66C34" w:rsidP="00D15C9E">
      <w:pPr>
        <w:pStyle w:val="Akapitzlist"/>
        <w:numPr>
          <w:ilvl w:val="0"/>
          <w:numId w:val="62"/>
        </w:numPr>
        <w:jc w:val="both"/>
      </w:pPr>
      <w:r w:rsidRPr="00484BE0">
        <w:t>Zmiana Umowy wymaga zawarcia aneksu do Umowy w formie pisemnej pod rygorem nieważności, z zastrzeżeniem ust. 3.</w:t>
      </w:r>
    </w:p>
    <w:p w14:paraId="16A06781" w14:textId="77777777" w:rsidR="00E66C34" w:rsidRPr="00484BE0" w:rsidRDefault="00E66C34" w:rsidP="00D15C9E">
      <w:pPr>
        <w:numPr>
          <w:ilvl w:val="0"/>
          <w:numId w:val="62"/>
        </w:numPr>
        <w:ind w:left="357" w:hanging="357"/>
        <w:jc w:val="both"/>
        <w:rPr>
          <w:sz w:val="24"/>
          <w:szCs w:val="24"/>
        </w:rPr>
      </w:pPr>
      <w:r w:rsidRPr="00484BE0">
        <w:rPr>
          <w:sz w:val="24"/>
          <w:szCs w:val="24"/>
        </w:rPr>
        <w:t xml:space="preserve">Zamawiający przewiduje możliwość dokonania następujących zmian postanowień zawartej Umowy w stosunku do treści oferty Wykonawcy (przy czym Zamawiający nie ma obowiązku dokonania zmian Umowy):  </w:t>
      </w:r>
    </w:p>
    <w:p w14:paraId="22AF8D1E" w14:textId="77777777" w:rsidR="00E66C34" w:rsidRPr="00484BE0" w:rsidRDefault="00E66C34" w:rsidP="00D15C9E">
      <w:pPr>
        <w:numPr>
          <w:ilvl w:val="1"/>
          <w:numId w:val="62"/>
        </w:numPr>
        <w:jc w:val="both"/>
        <w:rPr>
          <w:sz w:val="24"/>
          <w:szCs w:val="24"/>
        </w:rPr>
      </w:pPr>
      <w:r w:rsidRPr="00484BE0">
        <w:rPr>
          <w:sz w:val="24"/>
          <w:szCs w:val="24"/>
        </w:rPr>
        <w:t>Zmiany terminu realizacji Umowy:</w:t>
      </w:r>
    </w:p>
    <w:p w14:paraId="43C575CA" w14:textId="77777777" w:rsidR="00E66C34" w:rsidRPr="00484BE0" w:rsidRDefault="00E66C34" w:rsidP="00D15C9E">
      <w:pPr>
        <w:numPr>
          <w:ilvl w:val="2"/>
          <w:numId w:val="62"/>
        </w:numPr>
        <w:jc w:val="both"/>
        <w:rPr>
          <w:sz w:val="24"/>
          <w:szCs w:val="24"/>
        </w:rPr>
      </w:pPr>
      <w:r w:rsidRPr="00484BE0">
        <w:rPr>
          <w:sz w:val="24"/>
          <w:szCs w:val="24"/>
        </w:rPr>
        <w:t xml:space="preserve">wydłużenie terminu obowiązywania Umowy, jeżeli w przewidzianym terminie nie zostanie osiągnięta wartość Umowy określona w § 3 ust 1 jednakże wyłącznie </w:t>
      </w:r>
      <w:r>
        <w:rPr>
          <w:sz w:val="24"/>
          <w:szCs w:val="24"/>
        </w:rPr>
        <w:br/>
      </w:r>
      <w:r w:rsidRPr="00484BE0">
        <w:rPr>
          <w:sz w:val="24"/>
          <w:szCs w:val="24"/>
        </w:rPr>
        <w:t xml:space="preserve">o czas świadczenia usług, za które wynagrodzenie nie przekroczy tej wartości, </w:t>
      </w:r>
    </w:p>
    <w:p w14:paraId="0944A193" w14:textId="77777777" w:rsidR="00E66C34" w:rsidRPr="00484BE0" w:rsidRDefault="00E66C34" w:rsidP="00D15C9E">
      <w:pPr>
        <w:numPr>
          <w:ilvl w:val="2"/>
          <w:numId w:val="62"/>
        </w:numPr>
        <w:jc w:val="both"/>
        <w:rPr>
          <w:sz w:val="24"/>
          <w:szCs w:val="24"/>
        </w:rPr>
      </w:pPr>
      <w:r w:rsidRPr="00484BE0">
        <w:rPr>
          <w:sz w:val="24"/>
          <w:szCs w:val="24"/>
        </w:rPr>
        <w:t xml:space="preserve">zmiany spowodowane warunkami atmosferycznymi, w szczególności wystąpieniem klęski żywiołowej lub nietypowych warunków atmosferycznych uniemożliwiających realizację usług, </w:t>
      </w:r>
    </w:p>
    <w:p w14:paraId="28F73A0E" w14:textId="77777777" w:rsidR="00E66C34" w:rsidRPr="00484BE0" w:rsidRDefault="00E66C34" w:rsidP="00D15C9E">
      <w:pPr>
        <w:numPr>
          <w:ilvl w:val="2"/>
          <w:numId w:val="62"/>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Pr>
          <w:sz w:val="24"/>
          <w:szCs w:val="24"/>
        </w:rPr>
        <w:br/>
      </w:r>
      <w:r w:rsidRPr="00484BE0">
        <w:rPr>
          <w:sz w:val="24"/>
          <w:szCs w:val="24"/>
        </w:rPr>
        <w:t>ze względów technologicznych, organizacyjnych i ekonomicznych,</w:t>
      </w:r>
    </w:p>
    <w:p w14:paraId="2F7AE0A9" w14:textId="77777777" w:rsidR="00E66C34" w:rsidRPr="00484BE0" w:rsidRDefault="00E66C34" w:rsidP="00D15C9E">
      <w:pPr>
        <w:numPr>
          <w:ilvl w:val="2"/>
          <w:numId w:val="62"/>
        </w:numPr>
        <w:jc w:val="both"/>
        <w:rPr>
          <w:sz w:val="24"/>
          <w:szCs w:val="24"/>
        </w:rPr>
      </w:pPr>
      <w:r w:rsidRPr="00484BE0">
        <w:rPr>
          <w:sz w:val="24"/>
          <w:szCs w:val="24"/>
        </w:rPr>
        <w:t>zmiany będące następstwem działania organów administracji,</w:t>
      </w:r>
    </w:p>
    <w:p w14:paraId="1809885E" w14:textId="77777777" w:rsidR="00E66C34" w:rsidRPr="00484BE0" w:rsidRDefault="00E66C34" w:rsidP="00D15C9E">
      <w:pPr>
        <w:numPr>
          <w:ilvl w:val="2"/>
          <w:numId w:val="62"/>
        </w:numPr>
        <w:jc w:val="both"/>
        <w:rPr>
          <w:sz w:val="24"/>
          <w:szCs w:val="24"/>
        </w:rPr>
      </w:pPr>
      <w:r w:rsidRPr="00484BE0">
        <w:rPr>
          <w:sz w:val="24"/>
          <w:szCs w:val="24"/>
        </w:rPr>
        <w:t>konieczność zaspokojenia roszczeń lub oczekiwań osób trzecich – w tym grup społecznych lub zawodowych niemożliwych do jednoznacznego określenia w chwili zawierania Umowy;</w:t>
      </w:r>
    </w:p>
    <w:p w14:paraId="40C130E0" w14:textId="77777777" w:rsidR="00E66C34" w:rsidRPr="00484BE0" w:rsidRDefault="00E66C34" w:rsidP="00D15C9E">
      <w:pPr>
        <w:numPr>
          <w:ilvl w:val="2"/>
          <w:numId w:val="62"/>
        </w:numPr>
        <w:jc w:val="both"/>
        <w:rPr>
          <w:sz w:val="24"/>
          <w:szCs w:val="24"/>
        </w:rPr>
      </w:pPr>
      <w:r w:rsidRPr="00484BE0">
        <w:rPr>
          <w:sz w:val="24"/>
          <w:szCs w:val="24"/>
        </w:rPr>
        <w:t xml:space="preserve">zmiany spowodowane innymi przyczynami zewnętrznymi niezależnymi </w:t>
      </w:r>
      <w:r>
        <w:rPr>
          <w:sz w:val="24"/>
          <w:szCs w:val="24"/>
        </w:rPr>
        <w:br/>
      </w:r>
      <w:r w:rsidRPr="00484BE0">
        <w:rPr>
          <w:sz w:val="24"/>
          <w:szCs w:val="24"/>
        </w:rPr>
        <w:t xml:space="preserve">od Zamawiającego oraz Wykonawcy skutkującymi </w:t>
      </w:r>
      <w:r>
        <w:rPr>
          <w:sz w:val="24"/>
          <w:szCs w:val="24"/>
        </w:rPr>
        <w:t>niemożliwością realizacji Umowy;</w:t>
      </w:r>
    </w:p>
    <w:p w14:paraId="4E7CDA17" w14:textId="77777777" w:rsidR="00E66C34" w:rsidRPr="00484BE0" w:rsidRDefault="00E66C34" w:rsidP="00D15C9E">
      <w:pPr>
        <w:numPr>
          <w:ilvl w:val="2"/>
          <w:numId w:val="62"/>
        </w:numPr>
        <w:jc w:val="both"/>
        <w:rPr>
          <w:sz w:val="24"/>
          <w:szCs w:val="24"/>
        </w:rPr>
      </w:pPr>
      <w:r w:rsidRPr="00484BE0">
        <w:rPr>
          <w:sz w:val="24"/>
          <w:szCs w:val="24"/>
        </w:rPr>
        <w:t>W przypadku wystąpienia którejkolwiek z okoliczności określonych w lit. a) do f) termin realizacji Umowy może ulec wydłużeniu o czas niezbędny do zakończenia realizacji Umowy.</w:t>
      </w:r>
    </w:p>
    <w:p w14:paraId="26C78098" w14:textId="77777777" w:rsidR="00E66C34" w:rsidRPr="00484BE0" w:rsidRDefault="00E66C34" w:rsidP="00D15C9E">
      <w:pPr>
        <w:numPr>
          <w:ilvl w:val="2"/>
          <w:numId w:val="62"/>
        </w:numPr>
        <w:jc w:val="both"/>
        <w:rPr>
          <w:sz w:val="24"/>
          <w:szCs w:val="24"/>
        </w:rPr>
      </w:pPr>
      <w:r w:rsidRPr="00484BE0">
        <w:rPr>
          <w:sz w:val="24"/>
          <w:szCs w:val="24"/>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E9D11B2" w14:textId="77777777" w:rsidR="00E66C34" w:rsidRPr="00484BE0" w:rsidRDefault="00E66C34" w:rsidP="00D15C9E">
      <w:pPr>
        <w:numPr>
          <w:ilvl w:val="1"/>
          <w:numId w:val="62"/>
        </w:numPr>
        <w:jc w:val="both"/>
        <w:rPr>
          <w:sz w:val="24"/>
          <w:szCs w:val="24"/>
        </w:rPr>
      </w:pPr>
      <w:r w:rsidRPr="00484BE0">
        <w:rPr>
          <w:sz w:val="24"/>
          <w:szCs w:val="24"/>
        </w:rPr>
        <w:t>Zmiany sposobu spełnienia świadczenia:</w:t>
      </w:r>
    </w:p>
    <w:p w14:paraId="7ABCC8A1" w14:textId="77777777" w:rsidR="00E66C34" w:rsidRPr="00484BE0" w:rsidRDefault="00E66C34" w:rsidP="00D15C9E">
      <w:pPr>
        <w:numPr>
          <w:ilvl w:val="2"/>
          <w:numId w:val="62"/>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3769C911" w14:textId="77777777" w:rsidR="00E66C34" w:rsidRPr="00484BE0" w:rsidRDefault="00E66C34" w:rsidP="00D15C9E">
      <w:pPr>
        <w:numPr>
          <w:ilvl w:val="2"/>
          <w:numId w:val="62"/>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Pr>
          <w:sz w:val="24"/>
          <w:szCs w:val="24"/>
        </w:rPr>
        <w:br/>
      </w:r>
      <w:r w:rsidRPr="00484BE0">
        <w:rPr>
          <w:sz w:val="24"/>
          <w:szCs w:val="24"/>
        </w:rPr>
        <w:t>do realizacji Umowy, związane z optymalizacją zamówienia po stronie Wykonawcy lub Zamawiającego dotyczącą technologii lub organizacji pod warunkiem:</w:t>
      </w:r>
    </w:p>
    <w:p w14:paraId="70535F53" w14:textId="77777777" w:rsidR="00E66C34" w:rsidRPr="00484BE0" w:rsidRDefault="00E66C34" w:rsidP="00E66C34">
      <w:pPr>
        <w:ind w:left="1080"/>
        <w:jc w:val="both"/>
        <w:rPr>
          <w:sz w:val="24"/>
          <w:szCs w:val="24"/>
        </w:rPr>
      </w:pPr>
      <w:r w:rsidRPr="00484BE0">
        <w:rPr>
          <w:sz w:val="24"/>
          <w:szCs w:val="24"/>
        </w:rPr>
        <w:t>- obniżenia cen jednostkowych  lub wartości Umowy</w:t>
      </w:r>
    </w:p>
    <w:p w14:paraId="497CDE4D" w14:textId="77777777" w:rsidR="00E66C34" w:rsidRPr="00484BE0" w:rsidRDefault="00E66C34" w:rsidP="00E66C34">
      <w:pPr>
        <w:ind w:left="1080"/>
        <w:jc w:val="both"/>
        <w:rPr>
          <w:sz w:val="24"/>
          <w:szCs w:val="24"/>
        </w:rPr>
      </w:pPr>
      <w:r w:rsidRPr="00484BE0">
        <w:rPr>
          <w:sz w:val="24"/>
          <w:szCs w:val="24"/>
        </w:rPr>
        <w:t>- braku zmiany przedmiotu i zakresu Umowy.</w:t>
      </w:r>
    </w:p>
    <w:p w14:paraId="56690038" w14:textId="77777777" w:rsidR="00E66C34" w:rsidRPr="00484BE0" w:rsidRDefault="00E66C34" w:rsidP="00D15C9E">
      <w:pPr>
        <w:numPr>
          <w:ilvl w:val="2"/>
          <w:numId w:val="62"/>
        </w:numPr>
        <w:ind w:left="1077" w:hanging="357"/>
        <w:jc w:val="both"/>
        <w:rPr>
          <w:sz w:val="24"/>
          <w:szCs w:val="24"/>
        </w:rPr>
      </w:pPr>
      <w:r w:rsidRPr="00484BE0">
        <w:rPr>
          <w:sz w:val="24"/>
          <w:szCs w:val="24"/>
        </w:rPr>
        <w:t>dostosowanie do wymagań wynikających ze zmian przepisów prawa powszechnie obowiązującego,</w:t>
      </w:r>
    </w:p>
    <w:p w14:paraId="153A52CA" w14:textId="77777777" w:rsidR="00E66C34" w:rsidRPr="00484BE0" w:rsidRDefault="00E66C34" w:rsidP="00D15C9E">
      <w:pPr>
        <w:numPr>
          <w:ilvl w:val="2"/>
          <w:numId w:val="62"/>
        </w:numPr>
        <w:ind w:left="1077" w:hanging="357"/>
        <w:jc w:val="both"/>
        <w:rPr>
          <w:sz w:val="24"/>
          <w:szCs w:val="24"/>
        </w:rPr>
      </w:pPr>
      <w:r w:rsidRPr="00484BE0">
        <w:rPr>
          <w:sz w:val="24"/>
          <w:szCs w:val="24"/>
        </w:rPr>
        <w:t xml:space="preserve">pojawienie się na rynku nowej technologii, sprzętu lub metody realizacji usług, </w:t>
      </w:r>
      <w:r>
        <w:rPr>
          <w:sz w:val="24"/>
          <w:szCs w:val="24"/>
        </w:rPr>
        <w:br/>
      </w:r>
      <w:r w:rsidRPr="00484BE0">
        <w:rPr>
          <w:sz w:val="24"/>
          <w:szCs w:val="24"/>
        </w:rPr>
        <w:t>co wpływa na wystąpienie oszczędności lub usprawnienia realizacji Umowy,</w:t>
      </w:r>
    </w:p>
    <w:p w14:paraId="7986DF2E" w14:textId="77777777" w:rsidR="00E66C34" w:rsidRPr="00484BE0" w:rsidRDefault="00E66C34" w:rsidP="00D15C9E">
      <w:pPr>
        <w:numPr>
          <w:ilvl w:val="2"/>
          <w:numId w:val="62"/>
        </w:numPr>
        <w:ind w:left="1077" w:hanging="357"/>
        <w:jc w:val="both"/>
        <w:rPr>
          <w:sz w:val="24"/>
          <w:szCs w:val="24"/>
        </w:rPr>
      </w:pPr>
      <w:r w:rsidRPr="00484BE0">
        <w:rPr>
          <w:sz w:val="24"/>
          <w:szCs w:val="24"/>
        </w:rPr>
        <w:t xml:space="preserve">konieczność zmiany sprzętu wykorzystywanego do realizacji Umowy ze względu na niedostępność części zamiennych, serwisu lub materiałów eksploatacyjnych </w:t>
      </w:r>
      <w:r>
        <w:rPr>
          <w:sz w:val="24"/>
          <w:szCs w:val="24"/>
        </w:rPr>
        <w:br/>
      </w:r>
      <w:r w:rsidRPr="00484BE0">
        <w:rPr>
          <w:sz w:val="24"/>
          <w:szCs w:val="24"/>
        </w:rPr>
        <w:t>z przyczyn niezależnych od Wykonawcy, których nie można było wcześniej przewidzieć,</w:t>
      </w:r>
    </w:p>
    <w:p w14:paraId="462CD2B5" w14:textId="77777777" w:rsidR="00E66C34" w:rsidRPr="00484BE0" w:rsidRDefault="00E66C34" w:rsidP="00D15C9E">
      <w:pPr>
        <w:numPr>
          <w:ilvl w:val="2"/>
          <w:numId w:val="62"/>
        </w:numPr>
        <w:ind w:left="1077" w:hanging="357"/>
        <w:jc w:val="both"/>
        <w:rPr>
          <w:sz w:val="24"/>
          <w:szCs w:val="24"/>
        </w:rPr>
      </w:pPr>
      <w:r w:rsidRPr="00484BE0">
        <w:rPr>
          <w:sz w:val="24"/>
          <w:szCs w:val="24"/>
        </w:rPr>
        <w:t xml:space="preserve">zmiana zasad dokonywania odbiorów świadczonych usług, jeśli nie zmniejszy </w:t>
      </w:r>
      <w:r>
        <w:rPr>
          <w:sz w:val="24"/>
          <w:szCs w:val="24"/>
        </w:rPr>
        <w:br/>
      </w:r>
      <w:r w:rsidRPr="00484BE0">
        <w:rPr>
          <w:sz w:val="24"/>
          <w:szCs w:val="24"/>
        </w:rPr>
        <w:t>to zasad bezpieczeństwa i nie spowoduje zwiększenia kosztów dokonywania odbiorów, które obciążałyby Zamawiającego,</w:t>
      </w:r>
    </w:p>
    <w:p w14:paraId="409C5247" w14:textId="77777777" w:rsidR="00E66C34" w:rsidRPr="00484BE0" w:rsidRDefault="00E66C34" w:rsidP="00D15C9E">
      <w:pPr>
        <w:numPr>
          <w:ilvl w:val="2"/>
          <w:numId w:val="62"/>
        </w:numPr>
        <w:jc w:val="both"/>
        <w:rPr>
          <w:sz w:val="24"/>
          <w:szCs w:val="24"/>
        </w:rPr>
      </w:pPr>
      <w:r w:rsidRPr="00484BE0">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480D568B" w14:textId="77777777" w:rsidR="00E66C34" w:rsidRPr="00484BE0" w:rsidRDefault="00E66C34" w:rsidP="00D15C9E">
      <w:pPr>
        <w:numPr>
          <w:ilvl w:val="2"/>
          <w:numId w:val="62"/>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Pr>
          <w:sz w:val="24"/>
          <w:szCs w:val="24"/>
        </w:rPr>
        <w:br/>
      </w:r>
      <w:r w:rsidRPr="00484BE0">
        <w:rPr>
          <w:sz w:val="24"/>
          <w:szCs w:val="24"/>
        </w:rPr>
        <w:t>ze względów technologicznych, organizacyjnych i ekonomicznych,</w:t>
      </w:r>
    </w:p>
    <w:p w14:paraId="42BDE9CA" w14:textId="77777777" w:rsidR="00E66C34" w:rsidRPr="00484BE0" w:rsidRDefault="00E66C34" w:rsidP="00D15C9E">
      <w:pPr>
        <w:numPr>
          <w:ilvl w:val="2"/>
          <w:numId w:val="62"/>
        </w:numPr>
        <w:jc w:val="both"/>
        <w:rPr>
          <w:sz w:val="24"/>
          <w:szCs w:val="24"/>
        </w:rPr>
      </w:pPr>
      <w:r w:rsidRPr="00484BE0">
        <w:rPr>
          <w:sz w:val="24"/>
          <w:szCs w:val="24"/>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 związku </w:t>
      </w:r>
      <w:r>
        <w:rPr>
          <w:sz w:val="24"/>
          <w:szCs w:val="24"/>
        </w:rPr>
        <w:br/>
      </w:r>
      <w:r w:rsidRPr="00484BE0">
        <w:rPr>
          <w:sz w:val="24"/>
          <w:szCs w:val="24"/>
        </w:rPr>
        <w:t>z wprowadzeniem zmiany.</w:t>
      </w:r>
    </w:p>
    <w:p w14:paraId="0ABEB551" w14:textId="77777777" w:rsidR="00E66C34" w:rsidRPr="00484BE0" w:rsidRDefault="00E66C34" w:rsidP="00D15C9E">
      <w:pPr>
        <w:numPr>
          <w:ilvl w:val="1"/>
          <w:numId w:val="62"/>
        </w:numPr>
        <w:jc w:val="both"/>
        <w:rPr>
          <w:sz w:val="24"/>
          <w:szCs w:val="24"/>
        </w:rPr>
      </w:pPr>
      <w:r w:rsidRPr="00484BE0">
        <w:rPr>
          <w:sz w:val="24"/>
          <w:szCs w:val="24"/>
        </w:rPr>
        <w:t>Zmiany zakresu rzeczowego i finansowego Umowy:</w:t>
      </w:r>
    </w:p>
    <w:p w14:paraId="513E8A1D" w14:textId="77777777" w:rsidR="00E66C34" w:rsidRPr="00CC2E16" w:rsidRDefault="00E66C34" w:rsidP="00D15C9E">
      <w:pPr>
        <w:pStyle w:val="Akapitzlist"/>
        <w:numPr>
          <w:ilvl w:val="0"/>
          <w:numId w:val="62"/>
        </w:numPr>
        <w:ind w:left="709" w:hanging="709"/>
        <w:jc w:val="both"/>
      </w:pPr>
      <w:bookmarkStart w:id="239" w:name="_Hlk148344507"/>
      <w:r w:rsidRPr="00484BE0">
        <w:t>Zmniejszenie lub zwiększen</w:t>
      </w:r>
      <w:r>
        <w:t>ie</w:t>
      </w:r>
      <w:r w:rsidRPr="00484BE0">
        <w:t xml:space="preserve"> zakresu rzeczowego Umowy poprzez jego dostosowanie do aktualnej sytuacji Zamawiającego w związku z dokonanymi </w:t>
      </w:r>
      <w:r>
        <w:br/>
      </w:r>
      <w:r w:rsidRPr="00484BE0">
        <w:t xml:space="preserve">u Zamawiającego zmianami ze względów technologicznych, organizacyjnych </w:t>
      </w:r>
      <w:r>
        <w:br/>
      </w:r>
      <w:r w:rsidRPr="00484BE0">
        <w:t>i ekonomicznych</w:t>
      </w:r>
      <w:bookmarkStart w:id="240" w:name="_Hlk147848467"/>
      <w:r w:rsidRPr="00484BE0">
        <w:t xml:space="preserve">, </w:t>
      </w:r>
      <w:bookmarkEnd w:id="239"/>
      <w:bookmarkEnd w:id="240"/>
      <w:r w:rsidRPr="00484BE0">
        <w:t xml:space="preserve">których nie można było wcześniej przewidzieć. Jeżeli zmiany opisane powyżej powodują konieczność zmian warunków finansowych </w:t>
      </w:r>
      <w:r>
        <w:br/>
      </w:r>
      <w:r w:rsidRPr="00484BE0">
        <w:t xml:space="preserve">(cen jednostkowych/ wynagrodzenia Wykonawcy), Zamawiający dokona </w:t>
      </w:r>
      <w:r>
        <w:t xml:space="preserve">tych zmian w sposób odpowiedni </w:t>
      </w:r>
      <w:r w:rsidRPr="00484BE0">
        <w:t xml:space="preserve">do dokonanej zmiany zakresu rzeczowego, z zastrzeżeniem </w:t>
      </w:r>
      <w:r>
        <w:br/>
      </w:r>
      <w:r w:rsidRPr="00484BE0">
        <w:t>§3 ust. 11</w:t>
      </w:r>
      <w:r>
        <w:t xml:space="preserve"> Umowy.</w:t>
      </w:r>
    </w:p>
    <w:p w14:paraId="67456262" w14:textId="77777777" w:rsidR="00E66C34" w:rsidRPr="00484BE0" w:rsidRDefault="00E66C34" w:rsidP="00D15C9E">
      <w:pPr>
        <w:pStyle w:val="Akapitzlist"/>
        <w:numPr>
          <w:ilvl w:val="0"/>
          <w:numId w:val="69"/>
        </w:numPr>
        <w:jc w:val="both"/>
      </w:pPr>
      <w:r w:rsidRPr="00484BE0">
        <w:t>Zmiany Umowy nie wymagające formy aneksu:</w:t>
      </w:r>
    </w:p>
    <w:p w14:paraId="6BDC405C" w14:textId="77777777" w:rsidR="00E66C34" w:rsidRPr="00484BE0" w:rsidRDefault="00E66C34" w:rsidP="00D15C9E">
      <w:pPr>
        <w:pStyle w:val="Akapitzlist"/>
        <w:numPr>
          <w:ilvl w:val="0"/>
          <w:numId w:val="60"/>
        </w:numPr>
        <w:jc w:val="both"/>
      </w:pPr>
      <w:bookmarkStart w:id="241" w:name="_Hlk147848517"/>
      <w:r w:rsidRPr="00484BE0">
        <w:t xml:space="preserve">zmiana zasad dokonywania odbiorów świadczonych usług, o której mowa w </w:t>
      </w:r>
      <w:bookmarkStart w:id="242" w:name="_Hlk148344566"/>
      <w:r w:rsidRPr="00484BE0">
        <w:t xml:space="preserve">§15 </w:t>
      </w:r>
      <w:bookmarkEnd w:id="242"/>
      <w:r w:rsidRPr="00484BE0">
        <w:t>ust. 2 pkt 2) lit. f),</w:t>
      </w:r>
    </w:p>
    <w:bookmarkEnd w:id="241"/>
    <w:p w14:paraId="7B9E05CD" w14:textId="77777777" w:rsidR="00E66C34" w:rsidRPr="00484BE0" w:rsidRDefault="00E66C34" w:rsidP="00D15C9E">
      <w:pPr>
        <w:pStyle w:val="Akapitzlist"/>
        <w:numPr>
          <w:ilvl w:val="0"/>
          <w:numId w:val="60"/>
        </w:numPr>
        <w:jc w:val="both"/>
      </w:pPr>
      <w:r w:rsidRPr="00484BE0">
        <w:t>zmiana treści dokumentów przedstawianych wzajemnie przez Strony w trakcie realizacji Umowy lub sposobu informowania o realizacji Umowy, o której mowa w (§15 ust. 2 pkt 2) lit. g),</w:t>
      </w:r>
    </w:p>
    <w:p w14:paraId="78517764" w14:textId="77777777" w:rsidR="00E66C34" w:rsidRPr="00484BE0" w:rsidRDefault="00E66C34" w:rsidP="00D15C9E">
      <w:pPr>
        <w:pStyle w:val="Akapitzlist"/>
        <w:numPr>
          <w:ilvl w:val="0"/>
          <w:numId w:val="60"/>
        </w:numPr>
        <w:jc w:val="both"/>
      </w:pPr>
      <w:r w:rsidRPr="00484BE0">
        <w:t>zmiana lub w</w:t>
      </w:r>
      <w:r>
        <w:t>prowadzenie nowego Podwykonawcy</w:t>
      </w:r>
      <w:r w:rsidRPr="00484BE0">
        <w:t xml:space="preserve"> (§10 ust. 13),</w:t>
      </w:r>
    </w:p>
    <w:p w14:paraId="685E2326" w14:textId="77777777" w:rsidR="00E66C34" w:rsidRPr="00484BE0" w:rsidRDefault="00E66C34" w:rsidP="00D15C9E">
      <w:pPr>
        <w:pStyle w:val="Akapitzlist"/>
        <w:numPr>
          <w:ilvl w:val="0"/>
          <w:numId w:val="60"/>
        </w:numPr>
        <w:jc w:val="both"/>
      </w:pPr>
      <w:r w:rsidRPr="00484BE0">
        <w:t>zmiana osób odpowiedzialnych za nadzór (§11 ust. 3),</w:t>
      </w:r>
    </w:p>
    <w:p w14:paraId="7E775153" w14:textId="77777777" w:rsidR="00E66C34" w:rsidRPr="00CC2E16" w:rsidRDefault="00E66C34" w:rsidP="00D15C9E">
      <w:pPr>
        <w:pStyle w:val="Akapitzlist"/>
        <w:numPr>
          <w:ilvl w:val="0"/>
          <w:numId w:val="60"/>
        </w:numPr>
        <w:jc w:val="both"/>
        <w:rPr>
          <w:i/>
          <w:iCs/>
        </w:rPr>
      </w:pPr>
      <w:r w:rsidRPr="00484BE0">
        <w:t xml:space="preserve">zmiana terminu realizacji w związku z wystąpieniem siły wyższej, wg zasad określonych w §21 ust.4. </w:t>
      </w:r>
      <w:bookmarkEnd w:id="236"/>
      <w:bookmarkEnd w:id="238"/>
    </w:p>
    <w:p w14:paraId="4277EC44" w14:textId="77777777" w:rsidR="00E66C34" w:rsidRPr="00484BE0" w:rsidRDefault="00E66C34" w:rsidP="00E66C34">
      <w:pPr>
        <w:pStyle w:val="Nagwek2"/>
      </w:pPr>
      <w:bookmarkStart w:id="243" w:name="_Toc64016213"/>
      <w:bookmarkStart w:id="244" w:name="_Toc106095875"/>
      <w:bookmarkStart w:id="245" w:name="_Toc106096315"/>
      <w:bookmarkStart w:id="246" w:name="_Toc106096419"/>
      <w:bookmarkStart w:id="247" w:name="_Toc204863256"/>
      <w:bookmarkStart w:id="248" w:name="_Hlk67826426"/>
      <w:bookmarkEnd w:id="237"/>
      <w:r w:rsidRPr="00484BE0">
        <w:t>§ 1</w:t>
      </w:r>
      <w:r>
        <w:t>6</w:t>
      </w:r>
      <w:r w:rsidRPr="00484BE0">
        <w:t>. Ochrona danych osobowych</w:t>
      </w:r>
      <w:bookmarkEnd w:id="243"/>
      <w:bookmarkEnd w:id="244"/>
      <w:bookmarkEnd w:id="245"/>
      <w:bookmarkEnd w:id="246"/>
      <w:bookmarkEnd w:id="247"/>
      <w:r w:rsidRPr="00484BE0">
        <w:t xml:space="preserve"> </w:t>
      </w:r>
    </w:p>
    <w:p w14:paraId="0DAFC426" w14:textId="77777777" w:rsidR="00E66C34" w:rsidRPr="00CC2E16" w:rsidRDefault="00E66C34" w:rsidP="00E66C34">
      <w:pPr>
        <w:pStyle w:val="Akapitzlist"/>
        <w:spacing w:after="240"/>
        <w:ind w:left="284"/>
        <w:jc w:val="both"/>
        <w:rPr>
          <w:b/>
          <w:bCs/>
        </w:rPr>
      </w:pPr>
      <w:r w:rsidRPr="00484BE0">
        <w:t xml:space="preserve">Uregulowania dotyczące ochrony danych osobowych zawarte zostały w </w:t>
      </w:r>
      <w:r w:rsidRPr="00484BE0">
        <w:rPr>
          <w:b/>
          <w:bCs/>
        </w:rPr>
        <w:t>Załączniku nr 3 do Umowy.</w:t>
      </w:r>
      <w:bookmarkEnd w:id="248"/>
    </w:p>
    <w:p w14:paraId="2B04984F" w14:textId="77777777" w:rsidR="00E66C34" w:rsidRPr="00484BE0" w:rsidRDefault="00E66C34" w:rsidP="00E66C34">
      <w:pPr>
        <w:pStyle w:val="Nagwek2"/>
      </w:pPr>
      <w:bookmarkStart w:id="249" w:name="_Toc64016214"/>
      <w:bookmarkStart w:id="250" w:name="_Toc106095876"/>
      <w:bookmarkStart w:id="251" w:name="_Toc106096316"/>
      <w:bookmarkStart w:id="252" w:name="_Toc106096420"/>
      <w:bookmarkStart w:id="253" w:name="_Toc204863257"/>
      <w:r w:rsidRPr="00484BE0">
        <w:t>§ 1</w:t>
      </w:r>
      <w:r>
        <w:t>7</w:t>
      </w:r>
      <w:r w:rsidRPr="00484BE0">
        <w:t>. Ochrona tajemnic przedsiębiorcy, zachowanie poufności</w:t>
      </w:r>
      <w:bookmarkEnd w:id="249"/>
      <w:bookmarkEnd w:id="250"/>
      <w:bookmarkEnd w:id="251"/>
      <w:bookmarkEnd w:id="252"/>
      <w:bookmarkEnd w:id="253"/>
      <w:r w:rsidRPr="00484BE0">
        <w:t xml:space="preserve"> </w:t>
      </w:r>
    </w:p>
    <w:p w14:paraId="6A53D282" w14:textId="77777777" w:rsidR="00E66C34" w:rsidRPr="00484BE0" w:rsidRDefault="00E66C34" w:rsidP="00D15C9E">
      <w:pPr>
        <w:numPr>
          <w:ilvl w:val="0"/>
          <w:numId w:val="50"/>
        </w:numPr>
        <w:ind w:hanging="357"/>
        <w:jc w:val="both"/>
        <w:rPr>
          <w:sz w:val="24"/>
          <w:szCs w:val="24"/>
        </w:rPr>
      </w:pPr>
      <w:bookmarkStart w:id="254" w:name="_Hlk67826457"/>
      <w:r w:rsidRPr="00484BE0">
        <w:rPr>
          <w:sz w:val="24"/>
          <w:szCs w:val="24"/>
        </w:rPr>
        <w:t xml:space="preserve">Strony zobowiązują się do zachowania w tajemnicy informacji technicznych, technologicznych, organizacyjnych, handlowych i innych, udostępnionych wzajemnie </w:t>
      </w:r>
      <w:r>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Pr>
          <w:sz w:val="24"/>
          <w:szCs w:val="24"/>
        </w:rPr>
        <w:br/>
      </w:r>
      <w:r w:rsidRPr="00484BE0">
        <w:rPr>
          <w:sz w:val="24"/>
          <w:szCs w:val="24"/>
        </w:rPr>
        <w:t xml:space="preserve">po rozwiązaniu Umowy. Wykonawca przyjmuje do wiadomości, że wszystkie dane będące przedmiotem bądź wynikiem przetwarzania na podstawie Umowy są własnością Zamawiającego. </w:t>
      </w:r>
    </w:p>
    <w:p w14:paraId="2CBFADD4" w14:textId="77777777" w:rsidR="00E66C34" w:rsidRPr="00484BE0" w:rsidRDefault="00E66C34" w:rsidP="00D15C9E">
      <w:pPr>
        <w:numPr>
          <w:ilvl w:val="0"/>
          <w:numId w:val="50"/>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Pr>
          <w:sz w:val="24"/>
          <w:szCs w:val="24"/>
        </w:rPr>
        <w:t>yskanych w związku z realizacją</w:t>
      </w:r>
      <w:r w:rsidRPr="00484BE0">
        <w:rPr>
          <w:sz w:val="24"/>
          <w:szCs w:val="24"/>
        </w:rPr>
        <w:t xml:space="preserve"> Umowy. </w:t>
      </w:r>
    </w:p>
    <w:p w14:paraId="507C675F" w14:textId="77777777" w:rsidR="00E66C34" w:rsidRPr="00484BE0" w:rsidRDefault="00E66C34" w:rsidP="00D15C9E">
      <w:pPr>
        <w:numPr>
          <w:ilvl w:val="0"/>
          <w:numId w:val="50"/>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Pr>
          <w:sz w:val="24"/>
          <w:szCs w:val="24"/>
        </w:rPr>
        <w:t xml:space="preserve">rzetwarzane, ani też korygowane </w:t>
      </w:r>
      <w:r w:rsidRPr="00484BE0">
        <w:rPr>
          <w:sz w:val="24"/>
          <w:szCs w:val="24"/>
        </w:rPr>
        <w:t>czy udostępnione jakiejkolwiek osobie w jakikolwiek sposób.</w:t>
      </w:r>
    </w:p>
    <w:p w14:paraId="4F967AAE" w14:textId="77777777" w:rsidR="00E66C34" w:rsidRPr="00484BE0" w:rsidRDefault="00E66C34" w:rsidP="00D15C9E">
      <w:pPr>
        <w:numPr>
          <w:ilvl w:val="0"/>
          <w:numId w:val="50"/>
        </w:numPr>
        <w:ind w:hanging="357"/>
        <w:jc w:val="both"/>
        <w:rPr>
          <w:sz w:val="24"/>
          <w:szCs w:val="24"/>
        </w:rPr>
      </w:pPr>
      <w:r w:rsidRPr="00484BE0">
        <w:rPr>
          <w:sz w:val="24"/>
          <w:szCs w:val="24"/>
        </w:rPr>
        <w:t>Wykonawca nie jest zobowiązany traktować, jako poufnej, żadnej informacji ujawnionej mu przez Zamawiającego, która:</w:t>
      </w:r>
    </w:p>
    <w:p w14:paraId="5AED56E0" w14:textId="77777777" w:rsidR="00E66C34" w:rsidRPr="00484BE0" w:rsidRDefault="00E66C34" w:rsidP="00D15C9E">
      <w:pPr>
        <w:numPr>
          <w:ilvl w:val="1"/>
          <w:numId w:val="50"/>
        </w:numPr>
        <w:jc w:val="both"/>
        <w:rPr>
          <w:sz w:val="24"/>
          <w:szCs w:val="24"/>
        </w:rPr>
      </w:pPr>
      <w:r>
        <w:rPr>
          <w:sz w:val="24"/>
          <w:szCs w:val="24"/>
        </w:rPr>
        <w:t xml:space="preserve">Była </w:t>
      </w:r>
      <w:r w:rsidRPr="00484BE0">
        <w:rPr>
          <w:sz w:val="24"/>
          <w:szCs w:val="24"/>
        </w:rPr>
        <w:t>zgodnie z prawem znana Wykonawcy przed jej ujawnieniem przez Zamawiającego, lub</w:t>
      </w:r>
    </w:p>
    <w:p w14:paraId="5E2ABE44" w14:textId="77777777" w:rsidR="00E66C34" w:rsidRPr="00484BE0" w:rsidRDefault="00E66C34" w:rsidP="00D15C9E">
      <w:pPr>
        <w:numPr>
          <w:ilvl w:val="1"/>
          <w:numId w:val="50"/>
        </w:numPr>
        <w:jc w:val="both"/>
        <w:rPr>
          <w:sz w:val="24"/>
          <w:szCs w:val="24"/>
        </w:rPr>
      </w:pPr>
      <w:r>
        <w:rPr>
          <w:sz w:val="24"/>
          <w:szCs w:val="24"/>
        </w:rPr>
        <w:t xml:space="preserve">została </w:t>
      </w:r>
      <w:r w:rsidRPr="00484BE0">
        <w:rPr>
          <w:sz w:val="24"/>
          <w:szCs w:val="24"/>
        </w:rPr>
        <w:t xml:space="preserve">bez żadnych ograniczeń w zakresie poufności przekazana przez Zamawiającego jakiejkolwiek osobie lub jednostce, lub </w:t>
      </w:r>
    </w:p>
    <w:p w14:paraId="28D23050" w14:textId="77777777" w:rsidR="00E66C34" w:rsidRPr="00484BE0" w:rsidRDefault="00E66C34" w:rsidP="00D15C9E">
      <w:pPr>
        <w:numPr>
          <w:ilvl w:val="1"/>
          <w:numId w:val="50"/>
        </w:numPr>
        <w:jc w:val="both"/>
        <w:rPr>
          <w:sz w:val="24"/>
          <w:szCs w:val="24"/>
        </w:rPr>
      </w:pPr>
      <w:r w:rsidRPr="00484BE0">
        <w:rPr>
          <w:sz w:val="24"/>
          <w:szCs w:val="24"/>
        </w:rPr>
        <w:t xml:space="preserve">jest powszechnie znana lub została ujawniona publiczne bez naruszenia niniejszej klauzuli poufności. </w:t>
      </w:r>
    </w:p>
    <w:p w14:paraId="22943F56" w14:textId="77777777" w:rsidR="00E66C34" w:rsidRPr="00484BE0" w:rsidRDefault="00E66C34" w:rsidP="00D15C9E">
      <w:pPr>
        <w:numPr>
          <w:ilvl w:val="0"/>
          <w:numId w:val="50"/>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2C4E8AA7" w14:textId="77777777" w:rsidR="00E66C34" w:rsidRPr="00484BE0" w:rsidRDefault="00E66C34" w:rsidP="00D15C9E">
      <w:pPr>
        <w:numPr>
          <w:ilvl w:val="1"/>
          <w:numId w:val="50"/>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C29FC49" w14:textId="77777777" w:rsidR="00E66C34" w:rsidRPr="00484BE0" w:rsidRDefault="00E66C34" w:rsidP="00D15C9E">
      <w:pPr>
        <w:numPr>
          <w:ilvl w:val="1"/>
          <w:numId w:val="50"/>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51C071A2" w14:textId="77777777" w:rsidR="00E66C34" w:rsidRPr="00484BE0" w:rsidRDefault="00E66C34" w:rsidP="00D15C9E">
      <w:pPr>
        <w:numPr>
          <w:ilvl w:val="1"/>
          <w:numId w:val="50"/>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Pr>
          <w:sz w:val="24"/>
          <w:szCs w:val="24"/>
        </w:rPr>
        <w:t xml:space="preserve">ia im takich informacji wynika </w:t>
      </w:r>
      <w:r w:rsidRPr="00484BE0">
        <w:rPr>
          <w:sz w:val="24"/>
          <w:szCs w:val="24"/>
        </w:rPr>
        <w:t>z przepisów prawa.</w:t>
      </w:r>
    </w:p>
    <w:p w14:paraId="5ED42A04" w14:textId="77777777" w:rsidR="00E66C34" w:rsidRPr="00484BE0" w:rsidRDefault="00E66C34" w:rsidP="00D15C9E">
      <w:pPr>
        <w:numPr>
          <w:ilvl w:val="0"/>
          <w:numId w:val="50"/>
        </w:numPr>
        <w:ind w:left="363" w:hanging="357"/>
        <w:jc w:val="both"/>
        <w:rPr>
          <w:sz w:val="24"/>
          <w:szCs w:val="24"/>
        </w:rPr>
      </w:pPr>
      <w:r w:rsidRPr="00484BE0">
        <w:rPr>
          <w:sz w:val="24"/>
          <w:szCs w:val="24"/>
        </w:rPr>
        <w:t xml:space="preserve">W sytuacjach, o których mowa w ust. 5 pkt 1-2 podmioty, które pozyskają informacje, </w:t>
      </w:r>
      <w:r>
        <w:rPr>
          <w:sz w:val="24"/>
          <w:szCs w:val="24"/>
        </w:rPr>
        <w:br/>
      </w:r>
      <w:r w:rsidRPr="00484BE0">
        <w:rPr>
          <w:sz w:val="24"/>
          <w:szCs w:val="24"/>
        </w:rPr>
        <w:t>są zobowiązane do zachowania ich poufności.</w:t>
      </w:r>
    </w:p>
    <w:p w14:paraId="0C5CD750" w14:textId="77777777" w:rsidR="00E66C34" w:rsidRPr="00484BE0" w:rsidRDefault="00E66C34" w:rsidP="00D15C9E">
      <w:pPr>
        <w:numPr>
          <w:ilvl w:val="0"/>
          <w:numId w:val="50"/>
        </w:numPr>
        <w:ind w:left="363" w:hanging="357"/>
        <w:jc w:val="both"/>
        <w:rPr>
          <w:sz w:val="24"/>
          <w:szCs w:val="24"/>
        </w:rPr>
      </w:pPr>
      <w:r w:rsidRPr="00484BE0">
        <w:rPr>
          <w:sz w:val="24"/>
          <w:szCs w:val="24"/>
        </w:rPr>
        <w:t xml:space="preserve">Wykonawca zobowiązuje się, że wszelkie dane i informacje uzyskane w związku </w:t>
      </w:r>
      <w:r>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Pr>
          <w:sz w:val="24"/>
          <w:szCs w:val="24"/>
        </w:rPr>
        <w:br/>
      </w:r>
      <w:r w:rsidRPr="00484BE0">
        <w:rPr>
          <w:sz w:val="24"/>
          <w:szCs w:val="24"/>
        </w:rPr>
        <w:t>z zastrzeżeniem ust. 4 i 5 .</w:t>
      </w:r>
    </w:p>
    <w:p w14:paraId="60BCD534" w14:textId="77777777" w:rsidR="00E66C34" w:rsidRPr="00484BE0" w:rsidRDefault="00E66C34" w:rsidP="00D15C9E">
      <w:pPr>
        <w:numPr>
          <w:ilvl w:val="0"/>
          <w:numId w:val="50"/>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74C0E1F" w14:textId="77777777" w:rsidR="00E66C34" w:rsidRPr="00484BE0" w:rsidRDefault="00E66C34" w:rsidP="00D15C9E">
      <w:pPr>
        <w:numPr>
          <w:ilvl w:val="0"/>
          <w:numId w:val="50"/>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BC69A1F" w14:textId="77777777" w:rsidR="00E66C34" w:rsidRPr="00CC2E16" w:rsidRDefault="00E66C34" w:rsidP="00D15C9E">
      <w:pPr>
        <w:numPr>
          <w:ilvl w:val="0"/>
          <w:numId w:val="50"/>
        </w:numPr>
        <w:ind w:left="363" w:hanging="357"/>
        <w:jc w:val="both"/>
        <w:rPr>
          <w:sz w:val="24"/>
          <w:szCs w:val="24"/>
        </w:rPr>
      </w:pPr>
      <w:bookmarkStart w:id="255" w:name="_Hlk146785679"/>
      <w:r w:rsidRPr="00484BE0">
        <w:rPr>
          <w:sz w:val="24"/>
          <w:szCs w:val="24"/>
        </w:rPr>
        <w:t xml:space="preserve">Za naruszenie zasady poufności przez Podwykonawców, o których mowa w § 18 ust. </w:t>
      </w:r>
      <w:r>
        <w:rPr>
          <w:sz w:val="24"/>
          <w:szCs w:val="24"/>
        </w:rPr>
        <w:br/>
      </w:r>
      <w:r w:rsidRPr="00484BE0">
        <w:rPr>
          <w:sz w:val="24"/>
          <w:szCs w:val="24"/>
        </w:rPr>
        <w:t>5 pkt 1) Umowy oraz osoby trzecie, o których mowa w § 18 ust. 5 pkt 2 Umowy Wykonawca odpowiada jakby to on dopuścił się naruszenia.</w:t>
      </w:r>
      <w:bookmarkEnd w:id="255"/>
    </w:p>
    <w:p w14:paraId="1D136F74" w14:textId="77777777" w:rsidR="00E66C34" w:rsidRPr="00484BE0" w:rsidRDefault="00E66C34" w:rsidP="00E66C34">
      <w:pPr>
        <w:pStyle w:val="Nagwek2"/>
      </w:pPr>
      <w:bookmarkStart w:id="256" w:name="_Toc64016215"/>
      <w:bookmarkStart w:id="257" w:name="_Toc106095877"/>
      <w:bookmarkStart w:id="258" w:name="_Toc106096317"/>
      <w:bookmarkStart w:id="259" w:name="_Toc106096421"/>
      <w:bookmarkStart w:id="260" w:name="_Toc204863258"/>
      <w:bookmarkEnd w:id="254"/>
      <w:r w:rsidRPr="00484BE0">
        <w:t>§ 1</w:t>
      </w:r>
      <w:r>
        <w:t>8</w:t>
      </w:r>
      <w:r w:rsidRPr="00484BE0">
        <w:t>. Zasady etyki</w:t>
      </w:r>
      <w:bookmarkEnd w:id="256"/>
      <w:bookmarkEnd w:id="257"/>
      <w:bookmarkEnd w:id="258"/>
      <w:bookmarkEnd w:id="259"/>
      <w:bookmarkEnd w:id="260"/>
    </w:p>
    <w:p w14:paraId="0DA786F7" w14:textId="77777777" w:rsidR="00E66C34" w:rsidRPr="00484BE0" w:rsidRDefault="00E66C34" w:rsidP="00D15C9E">
      <w:pPr>
        <w:numPr>
          <w:ilvl w:val="0"/>
          <w:numId w:val="51"/>
        </w:numPr>
        <w:ind w:hanging="357"/>
        <w:jc w:val="both"/>
        <w:rPr>
          <w:sz w:val="24"/>
          <w:szCs w:val="24"/>
        </w:rPr>
      </w:pPr>
      <w:bookmarkStart w:id="261"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Pr>
          <w:sz w:val="24"/>
          <w:szCs w:val="24"/>
        </w:rPr>
        <w:br/>
      </w:r>
      <w:r w:rsidRPr="00484BE0">
        <w:rPr>
          <w:sz w:val="24"/>
          <w:szCs w:val="24"/>
        </w:rPr>
        <w:t xml:space="preserve">i odnosi się w szczególności do </w:t>
      </w:r>
      <w:proofErr w:type="spellStart"/>
      <w:r w:rsidRPr="00484BE0">
        <w:rPr>
          <w:sz w:val="24"/>
          <w:szCs w:val="24"/>
        </w:rPr>
        <w:t>zachowań</w:t>
      </w:r>
      <w:proofErr w:type="spellEnd"/>
      <w:r w:rsidRPr="00484BE0">
        <w:rPr>
          <w:sz w:val="24"/>
          <w:szCs w:val="24"/>
        </w:rPr>
        <w:t>, które mogą prowadzić do:</w:t>
      </w:r>
    </w:p>
    <w:p w14:paraId="6EF172B1" w14:textId="77777777" w:rsidR="00E66C34" w:rsidRPr="00484BE0" w:rsidRDefault="00E66C34" w:rsidP="00D15C9E">
      <w:pPr>
        <w:numPr>
          <w:ilvl w:val="1"/>
          <w:numId w:val="51"/>
        </w:numPr>
        <w:ind w:hanging="357"/>
        <w:jc w:val="both"/>
        <w:rPr>
          <w:sz w:val="24"/>
          <w:szCs w:val="24"/>
        </w:rPr>
      </w:pPr>
      <w:bookmarkStart w:id="262" w:name="_Hlk156480572"/>
      <w:r w:rsidRPr="00484BE0">
        <w:rPr>
          <w:sz w:val="24"/>
          <w:szCs w:val="24"/>
        </w:rPr>
        <w:t xml:space="preserve">popełnienia przestępstw określonych w art. 16 ustawy z dnia 28 października 2002 r. </w:t>
      </w:r>
      <w:bookmarkStart w:id="263" w:name="_Hlk144468375"/>
      <w:r w:rsidRPr="00484BE0">
        <w:rPr>
          <w:sz w:val="24"/>
          <w:szCs w:val="24"/>
        </w:rPr>
        <w:t>o odpowiedzialności podmiotów zbiorowych za czyny zabronione pod groźbą kary</w:t>
      </w:r>
      <w:bookmarkEnd w:id="263"/>
      <w:r w:rsidRPr="00484BE0">
        <w:rPr>
          <w:sz w:val="24"/>
          <w:szCs w:val="24"/>
        </w:rPr>
        <w:t xml:space="preserve"> </w:t>
      </w:r>
      <w:r>
        <w:rPr>
          <w:sz w:val="24"/>
          <w:szCs w:val="24"/>
        </w:rPr>
        <w:t xml:space="preserve">(Dz. U. </w:t>
      </w:r>
      <w:r w:rsidRPr="00484BE0">
        <w:rPr>
          <w:sz w:val="24"/>
          <w:szCs w:val="24"/>
        </w:rPr>
        <w:t xml:space="preserve">2002 nr 197 poz.1661 z </w:t>
      </w:r>
      <w:proofErr w:type="spellStart"/>
      <w:r w:rsidRPr="00484BE0">
        <w:rPr>
          <w:sz w:val="24"/>
          <w:szCs w:val="24"/>
        </w:rPr>
        <w:t>późn</w:t>
      </w:r>
      <w:proofErr w:type="spellEnd"/>
      <w:r w:rsidRPr="00484BE0">
        <w:rPr>
          <w:sz w:val="24"/>
          <w:szCs w:val="24"/>
        </w:rPr>
        <w:t>. zm.).</w:t>
      </w:r>
    </w:p>
    <w:p w14:paraId="3FC9DCA6" w14:textId="77777777" w:rsidR="00E66C34" w:rsidRPr="00484BE0" w:rsidRDefault="00E66C34" w:rsidP="00D15C9E">
      <w:pPr>
        <w:numPr>
          <w:ilvl w:val="1"/>
          <w:numId w:val="51"/>
        </w:numPr>
        <w:ind w:hanging="357"/>
        <w:jc w:val="both"/>
        <w:rPr>
          <w:sz w:val="24"/>
          <w:szCs w:val="24"/>
        </w:rPr>
      </w:pPr>
      <w:r w:rsidRPr="00484BE0">
        <w:rPr>
          <w:sz w:val="24"/>
          <w:szCs w:val="24"/>
        </w:rPr>
        <w:t xml:space="preserve">popełnienia czynów wskazanych w ustawie z dnia 16 kwietnia 1993 roku </w:t>
      </w:r>
      <w:bookmarkStart w:id="264" w:name="_Hlk144468401"/>
      <w:r>
        <w:rPr>
          <w:sz w:val="24"/>
          <w:szCs w:val="24"/>
        </w:rPr>
        <w:br/>
      </w:r>
      <w:r w:rsidRPr="00484BE0">
        <w:rPr>
          <w:sz w:val="24"/>
          <w:szCs w:val="24"/>
        </w:rPr>
        <w:t>o zwalczaniu nieuczciwej konkurencji</w:t>
      </w:r>
      <w:bookmarkEnd w:id="264"/>
      <w:r w:rsidRPr="00484BE0">
        <w:rPr>
          <w:sz w:val="24"/>
          <w:szCs w:val="24"/>
        </w:rPr>
        <w:t xml:space="preserve"> </w:t>
      </w:r>
      <w:bookmarkStart w:id="265" w:name="_Hlk148611757"/>
      <w:r w:rsidRPr="00484BE0">
        <w:rPr>
          <w:sz w:val="24"/>
          <w:szCs w:val="24"/>
        </w:rPr>
        <w:t xml:space="preserve">(Dz. U. 1993 nr 47 poz.211. z </w:t>
      </w:r>
      <w:proofErr w:type="spellStart"/>
      <w:r w:rsidRPr="00484BE0">
        <w:rPr>
          <w:sz w:val="24"/>
          <w:szCs w:val="24"/>
        </w:rPr>
        <w:t>późn</w:t>
      </w:r>
      <w:proofErr w:type="spellEnd"/>
      <w:r w:rsidRPr="00484BE0">
        <w:rPr>
          <w:sz w:val="24"/>
          <w:szCs w:val="24"/>
        </w:rPr>
        <w:t>. zm.).</w:t>
      </w:r>
      <w:bookmarkEnd w:id="265"/>
    </w:p>
    <w:bookmarkEnd w:id="262"/>
    <w:p w14:paraId="3E2298F5" w14:textId="77777777" w:rsidR="00E66C34" w:rsidRPr="003768CB" w:rsidRDefault="00E66C34" w:rsidP="00D15C9E">
      <w:pPr>
        <w:numPr>
          <w:ilvl w:val="0"/>
          <w:numId w:val="51"/>
        </w:numPr>
        <w:ind w:hanging="357"/>
        <w:jc w:val="both"/>
        <w:rPr>
          <w:sz w:val="24"/>
          <w:szCs w:val="24"/>
        </w:rPr>
      </w:pPr>
      <w:r w:rsidRPr="00484BE0">
        <w:rPr>
          <w:sz w:val="24"/>
          <w:szCs w:val="24"/>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w:t>
      </w:r>
      <w:r w:rsidRPr="003768CB">
        <w:rPr>
          <w:sz w:val="24"/>
          <w:szCs w:val="24"/>
        </w:rPr>
        <w:t>pracownikowi lub przedstawicielowi Strony umowy w związku z jej realizacją.</w:t>
      </w:r>
    </w:p>
    <w:p w14:paraId="5052C1E0" w14:textId="77777777" w:rsidR="00E66C34" w:rsidRPr="003768CB" w:rsidRDefault="00E66C34" w:rsidP="00D15C9E">
      <w:pPr>
        <w:numPr>
          <w:ilvl w:val="0"/>
          <w:numId w:val="51"/>
        </w:numPr>
        <w:spacing w:line="259" w:lineRule="auto"/>
        <w:jc w:val="both"/>
        <w:rPr>
          <w:sz w:val="24"/>
          <w:szCs w:val="24"/>
        </w:rPr>
      </w:pPr>
      <w:bookmarkStart w:id="266" w:name="_Hlk202858702"/>
      <w:bookmarkStart w:id="267" w:name="_Hlk167104771"/>
      <w:r w:rsidRPr="003768CB">
        <w:rPr>
          <w:sz w:val="24"/>
          <w:szCs w:val="24"/>
        </w:rPr>
        <w:t xml:space="preserve">Strony oświadczają, że zapoznały się z Polityką Antykorupcyjną Polskiej Grupy </w:t>
      </w:r>
      <w:r w:rsidRPr="003768CB">
        <w:rPr>
          <w:sz w:val="24"/>
          <w:szCs w:val="24"/>
        </w:rPr>
        <w:br/>
        <w:t xml:space="preserve">Górniczej S.A. oraz Kodeksem Postępowania dla Partnerów Biznesowych i zobowiązują </w:t>
      </w:r>
      <w:r w:rsidRPr="003768CB">
        <w:rPr>
          <w:sz w:val="24"/>
          <w:szCs w:val="24"/>
        </w:rPr>
        <w:br/>
        <w:t xml:space="preserve">się do ich stosowania oraz zapoznawania się z ich zmianami. </w:t>
      </w:r>
      <w:r w:rsidRPr="003768CB">
        <w:rPr>
          <w:sz w:val="24"/>
          <w:szCs w:val="24"/>
        </w:rPr>
        <w:br/>
        <w:t xml:space="preserve">Treść Polityki oraz Kodeksu znajdują się pod adresami: </w:t>
      </w:r>
      <w:r w:rsidRPr="003768CB">
        <w:rPr>
          <w:sz w:val="24"/>
          <w:szCs w:val="24"/>
        </w:rPr>
        <w:br/>
      </w:r>
      <w:hyperlink r:id="rId22" w:history="1">
        <w:r w:rsidRPr="003768CB">
          <w:rPr>
            <w:rStyle w:val="Hipercze"/>
            <w:sz w:val="24"/>
            <w:szCs w:val="24"/>
          </w:rPr>
          <w:t>https://www.pgg.pl/strefa-korporacyjna/firma/inne/polityka-antykorupcyjna</w:t>
        </w:r>
      </w:hyperlink>
    </w:p>
    <w:p w14:paraId="11E4842C" w14:textId="77777777" w:rsidR="00E66C34" w:rsidRPr="003768CB" w:rsidRDefault="00E66C34" w:rsidP="00E66C34">
      <w:pPr>
        <w:spacing w:line="259" w:lineRule="auto"/>
        <w:ind w:firstLine="360"/>
        <w:jc w:val="both"/>
        <w:rPr>
          <w:sz w:val="24"/>
          <w:szCs w:val="24"/>
        </w:rPr>
      </w:pPr>
      <w:hyperlink r:id="rId23" w:history="1">
        <w:r w:rsidRPr="003768CB">
          <w:rPr>
            <w:rStyle w:val="Hipercze"/>
            <w:sz w:val="24"/>
            <w:szCs w:val="24"/>
          </w:rPr>
          <w:t>https://www.pgg.pl/strefa-korporacyjna/firma/inne/kodeks-dla-partnerow-biznesowych</w:t>
        </w:r>
      </w:hyperlink>
      <w:r w:rsidRPr="003768CB">
        <w:rPr>
          <w:sz w:val="24"/>
          <w:szCs w:val="24"/>
        </w:rPr>
        <w:t xml:space="preserve"> </w:t>
      </w:r>
    </w:p>
    <w:bookmarkEnd w:id="266"/>
    <w:p w14:paraId="06AF3EA4" w14:textId="77777777" w:rsidR="00E66C34" w:rsidRPr="00CC2E16" w:rsidRDefault="00E66C34" w:rsidP="00D15C9E">
      <w:pPr>
        <w:numPr>
          <w:ilvl w:val="0"/>
          <w:numId w:val="51"/>
        </w:numPr>
        <w:jc w:val="both"/>
        <w:rPr>
          <w:sz w:val="24"/>
          <w:szCs w:val="24"/>
        </w:rPr>
      </w:pPr>
      <w:r w:rsidRPr="00CC2E16">
        <w:rPr>
          <w:sz w:val="24"/>
          <w:szCs w:val="24"/>
        </w:rPr>
        <w:t>Wykonawca oświadcza, że dołoży należytej staranności, aby pracownicy, współpracownicy, podwykonawcy lub osoby, przy pomocy których będzie realizował zamówienie zapoznali się i stosowali wyżej opisane zasady.</w:t>
      </w:r>
    </w:p>
    <w:p w14:paraId="0C02C4F7" w14:textId="77777777" w:rsidR="00E66C34" w:rsidRPr="00CC2E16" w:rsidRDefault="00E66C34" w:rsidP="00D15C9E">
      <w:pPr>
        <w:numPr>
          <w:ilvl w:val="0"/>
          <w:numId w:val="51"/>
        </w:numPr>
        <w:jc w:val="both"/>
        <w:rPr>
          <w:sz w:val="24"/>
          <w:szCs w:val="24"/>
        </w:rPr>
      </w:pPr>
      <w:r w:rsidRPr="00CC2E16">
        <w:rPr>
          <w:sz w:val="24"/>
          <w:szCs w:val="24"/>
        </w:rPr>
        <w:t xml:space="preserve">Naruszenie wyżej opisanych zasad jest traktowane jak rażące naruszenie postanowień Umowy. </w:t>
      </w:r>
    </w:p>
    <w:p w14:paraId="614AF1B9" w14:textId="77777777" w:rsidR="00E66C34" w:rsidRPr="00CC2E16" w:rsidRDefault="00E66C34" w:rsidP="00D15C9E">
      <w:pPr>
        <w:numPr>
          <w:ilvl w:val="0"/>
          <w:numId w:val="51"/>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132836AD" w14:textId="77777777" w:rsidR="00E66C34" w:rsidRPr="00CC2E16" w:rsidRDefault="00E66C34" w:rsidP="00D15C9E">
      <w:pPr>
        <w:numPr>
          <w:ilvl w:val="0"/>
          <w:numId w:val="51"/>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67"/>
    </w:p>
    <w:p w14:paraId="08C656FA" w14:textId="77777777" w:rsidR="00E66C34" w:rsidRPr="00484BE0" w:rsidRDefault="00E66C34" w:rsidP="00E66C34">
      <w:pPr>
        <w:pStyle w:val="Nagwek2"/>
      </w:pPr>
      <w:bookmarkStart w:id="268" w:name="_Toc106095878"/>
      <w:bookmarkStart w:id="269" w:name="_Toc106096318"/>
      <w:bookmarkStart w:id="270" w:name="_Toc106096422"/>
      <w:bookmarkStart w:id="271" w:name="_Toc204863259"/>
      <w:bookmarkStart w:id="272" w:name="_Hlk105675117"/>
      <w:bookmarkStart w:id="273" w:name="_Hlk67826575"/>
      <w:bookmarkStart w:id="274" w:name="_Toc64016216"/>
      <w:bookmarkEnd w:id="261"/>
      <w:r w:rsidRPr="00484BE0">
        <w:t xml:space="preserve">§ </w:t>
      </w:r>
      <w:r>
        <w:t>19</w:t>
      </w:r>
      <w:r w:rsidRPr="00484BE0">
        <w:t>. Nadzór wynikający z zarządzania środowiskowego</w:t>
      </w:r>
      <w:bookmarkEnd w:id="268"/>
      <w:bookmarkEnd w:id="269"/>
      <w:bookmarkEnd w:id="270"/>
      <w:bookmarkEnd w:id="271"/>
    </w:p>
    <w:p w14:paraId="3C037D47" w14:textId="77777777" w:rsidR="00E66C34" w:rsidRPr="00484BE0" w:rsidRDefault="00E66C34" w:rsidP="00E66C34">
      <w:pPr>
        <w:ind w:left="426" w:hanging="426"/>
        <w:jc w:val="both"/>
        <w:rPr>
          <w:sz w:val="24"/>
          <w:szCs w:val="24"/>
        </w:rPr>
      </w:pPr>
      <w:r>
        <w:rPr>
          <w:sz w:val="24"/>
          <w:szCs w:val="24"/>
        </w:rPr>
        <w:t>1.   </w:t>
      </w:r>
      <w:r w:rsidRPr="00484BE0">
        <w:rPr>
          <w:sz w:val="24"/>
          <w:szCs w:val="24"/>
        </w:rPr>
        <w:t>Wykonawca zobowiązuje się do przestrzegania przepisów prawnych w zakresie ochrony środowiska.</w:t>
      </w:r>
    </w:p>
    <w:p w14:paraId="6CE9D911" w14:textId="77777777" w:rsidR="00E66C34" w:rsidRPr="00484BE0" w:rsidRDefault="00E66C34" w:rsidP="00E66C34">
      <w:pPr>
        <w:ind w:left="426" w:hanging="426"/>
        <w:jc w:val="both"/>
        <w:rPr>
          <w:sz w:val="24"/>
          <w:szCs w:val="24"/>
        </w:rPr>
      </w:pPr>
      <w:r>
        <w:rPr>
          <w:sz w:val="24"/>
          <w:szCs w:val="24"/>
        </w:rPr>
        <w:t>2.    </w:t>
      </w:r>
      <w:r w:rsidRPr="00484BE0">
        <w:rPr>
          <w:sz w:val="24"/>
          <w:szCs w:val="24"/>
        </w:rPr>
        <w:t xml:space="preserve">Wykonawca oświadcza, że zapoznał się z Instrukcją dla Wykonawców, obowiązującą </w:t>
      </w:r>
      <w:r>
        <w:rPr>
          <w:sz w:val="24"/>
          <w:szCs w:val="24"/>
        </w:rPr>
        <w:br/>
      </w:r>
      <w:r w:rsidRPr="00484BE0">
        <w:rPr>
          <w:sz w:val="24"/>
          <w:szCs w:val="24"/>
        </w:rPr>
        <w:t xml:space="preserve">w trakcie realizacji umowy, zamieszczoną na stronie </w:t>
      </w:r>
      <w:hyperlink r:id="rId24" w:history="1">
        <w:r w:rsidRPr="00484BE0">
          <w:rPr>
            <w:rStyle w:val="Hipercze"/>
            <w:sz w:val="24"/>
            <w:szCs w:val="24"/>
          </w:rPr>
          <w:t>www.pgg.pl</w:t>
        </w:r>
      </w:hyperlink>
      <w:r w:rsidRPr="00484BE0">
        <w:rPr>
          <w:sz w:val="24"/>
          <w:szCs w:val="24"/>
        </w:rPr>
        <w:t xml:space="preserve"> zakładka: </w:t>
      </w:r>
      <w:r w:rsidRPr="00484BE0">
        <w:rPr>
          <w:i/>
          <w:iCs/>
          <w:sz w:val="24"/>
          <w:szCs w:val="24"/>
        </w:rPr>
        <w:t>Dostawcy/Profil nabywcy/Dokumenty do pobrania</w:t>
      </w:r>
      <w:r w:rsidRPr="00484BE0">
        <w:rPr>
          <w:sz w:val="24"/>
          <w:szCs w:val="24"/>
        </w:rPr>
        <w:t xml:space="preserve"> oraz oświadcza, że zapoznał </w:t>
      </w:r>
      <w:r>
        <w:rPr>
          <w:sz w:val="24"/>
          <w:szCs w:val="24"/>
        </w:rPr>
        <w:br/>
      </w:r>
      <w:r w:rsidRPr="00484BE0">
        <w:rPr>
          <w:sz w:val="24"/>
          <w:szCs w:val="24"/>
        </w:rPr>
        <w:t>i na bieżąco będzie zapoznawał osoby realizujące umowę po stronie Wykonawcy z ww. Instrukcją.</w:t>
      </w:r>
    </w:p>
    <w:p w14:paraId="62395DEE" w14:textId="77777777" w:rsidR="00E66C34" w:rsidRPr="00CC2E16" w:rsidRDefault="00E66C34" w:rsidP="00E66C34">
      <w:pPr>
        <w:spacing w:after="240"/>
        <w:ind w:left="426" w:hanging="426"/>
        <w:jc w:val="both"/>
        <w:rPr>
          <w:iCs/>
          <w:color w:val="FF0000"/>
          <w:sz w:val="24"/>
          <w:szCs w:val="24"/>
        </w:rPr>
      </w:pPr>
      <w:r>
        <w:rPr>
          <w:sz w:val="24"/>
          <w:szCs w:val="24"/>
        </w:rPr>
        <w:t>3.    </w:t>
      </w:r>
      <w:r w:rsidRPr="00484BE0">
        <w:rPr>
          <w:sz w:val="24"/>
          <w:szCs w:val="24"/>
        </w:rPr>
        <w:t xml:space="preserve">Wykonawca oświadcza, że jeśli w trakcie realizacji przedmiotu umowy powstaną odpady (za wyjątkiem odpadów wydobywczych i wszelkich odpadów wydawanych </w:t>
      </w:r>
      <w:r>
        <w:rPr>
          <w:sz w:val="24"/>
          <w:szCs w:val="24"/>
        </w:rPr>
        <w:br/>
      </w:r>
      <w:r w:rsidRPr="00484BE0">
        <w:rPr>
          <w:sz w:val="24"/>
          <w:szCs w:val="24"/>
        </w:rPr>
        <w:t xml:space="preserve">z dołu na jednostkach transportowych tj. złom, drewno, odpady gumowe, butelki PET, worki papierowe itp., które zagospodaruje Zamawiający), to jest on wytwarzającym </w:t>
      </w:r>
      <w:r>
        <w:rPr>
          <w:sz w:val="24"/>
          <w:szCs w:val="24"/>
        </w:rPr>
        <w:br/>
      </w:r>
      <w:r w:rsidRPr="00484BE0">
        <w:rPr>
          <w:sz w:val="24"/>
          <w:szCs w:val="24"/>
        </w:rPr>
        <w:t>i p</w:t>
      </w:r>
      <w:r>
        <w:rPr>
          <w:sz w:val="24"/>
          <w:szCs w:val="24"/>
        </w:rPr>
        <w:t xml:space="preserve">osiadaczem tych odpadów </w:t>
      </w:r>
      <w:r w:rsidRPr="00484BE0">
        <w:rPr>
          <w:sz w:val="24"/>
          <w:szCs w:val="24"/>
        </w:rPr>
        <w:t xml:space="preserve">i zobowiązuje się do postępowania z nimi zgodnie </w:t>
      </w:r>
      <w:r>
        <w:rPr>
          <w:sz w:val="24"/>
          <w:szCs w:val="24"/>
        </w:rPr>
        <w:br/>
      </w:r>
      <w:r w:rsidRPr="00484BE0">
        <w:rPr>
          <w:sz w:val="24"/>
          <w:szCs w:val="24"/>
        </w:rPr>
        <w:t xml:space="preserve">z obowiązującymi przepisami prawa w sposób gwarantujący poszanowanie środowiska naturalnego. </w:t>
      </w:r>
      <w:r w:rsidRPr="00484BE0">
        <w:rPr>
          <w:color w:val="FF0000"/>
          <w:sz w:val="24"/>
          <w:szCs w:val="24"/>
        </w:rPr>
        <w:t xml:space="preserve"> </w:t>
      </w:r>
      <w:bookmarkEnd w:id="272"/>
    </w:p>
    <w:p w14:paraId="4DD55DEF" w14:textId="77777777" w:rsidR="00E66C34" w:rsidRPr="00484BE0" w:rsidRDefault="00E66C34" w:rsidP="00E66C34">
      <w:pPr>
        <w:pStyle w:val="Nagwek2"/>
      </w:pPr>
      <w:bookmarkStart w:id="275" w:name="_Toc106095879"/>
      <w:bookmarkStart w:id="276" w:name="_Toc106096319"/>
      <w:bookmarkStart w:id="277" w:name="_Toc106096423"/>
      <w:bookmarkStart w:id="278" w:name="_Toc204863260"/>
      <w:bookmarkStart w:id="279" w:name="_Hlk67826617"/>
      <w:bookmarkEnd w:id="273"/>
      <w:r w:rsidRPr="00484BE0">
        <w:t>§ 2</w:t>
      </w:r>
      <w:r>
        <w:t>0</w:t>
      </w:r>
      <w:r w:rsidRPr="00484BE0">
        <w:t>. Siła wyższa</w:t>
      </w:r>
      <w:bookmarkEnd w:id="274"/>
      <w:bookmarkEnd w:id="275"/>
      <w:bookmarkEnd w:id="276"/>
      <w:bookmarkEnd w:id="277"/>
      <w:bookmarkEnd w:id="278"/>
    </w:p>
    <w:p w14:paraId="0D8177F0" w14:textId="77777777" w:rsidR="00E66C34" w:rsidRPr="00484BE0" w:rsidRDefault="00E66C34" w:rsidP="00D15C9E">
      <w:pPr>
        <w:numPr>
          <w:ilvl w:val="0"/>
          <w:numId w:val="52"/>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3AE2EB0F" w14:textId="77777777" w:rsidR="00E66C34" w:rsidRPr="00484BE0" w:rsidRDefault="00E66C34" w:rsidP="00D15C9E">
      <w:pPr>
        <w:numPr>
          <w:ilvl w:val="0"/>
          <w:numId w:val="52"/>
        </w:numPr>
        <w:ind w:left="357" w:hanging="357"/>
        <w:jc w:val="both"/>
        <w:rPr>
          <w:sz w:val="24"/>
          <w:szCs w:val="24"/>
        </w:rPr>
      </w:pPr>
      <w:r w:rsidRPr="00484BE0">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E60731F" w14:textId="77777777" w:rsidR="00E66C34" w:rsidRPr="00484BE0" w:rsidRDefault="00E66C34" w:rsidP="00D15C9E">
      <w:pPr>
        <w:numPr>
          <w:ilvl w:val="1"/>
          <w:numId w:val="52"/>
        </w:numPr>
        <w:jc w:val="both"/>
        <w:rPr>
          <w:sz w:val="24"/>
          <w:szCs w:val="24"/>
        </w:rPr>
      </w:pPr>
      <w:r w:rsidRPr="00484BE0">
        <w:rPr>
          <w:sz w:val="24"/>
          <w:szCs w:val="24"/>
        </w:rPr>
        <w:t>klęski żywiołowe np. pożar, powódź, trzęsienie ziemi itp.,</w:t>
      </w:r>
    </w:p>
    <w:p w14:paraId="452D297A" w14:textId="77777777" w:rsidR="00E66C34" w:rsidRPr="00484BE0" w:rsidRDefault="00E66C34" w:rsidP="00D15C9E">
      <w:pPr>
        <w:numPr>
          <w:ilvl w:val="1"/>
          <w:numId w:val="52"/>
        </w:numPr>
        <w:jc w:val="both"/>
        <w:rPr>
          <w:sz w:val="24"/>
          <w:szCs w:val="24"/>
        </w:rPr>
      </w:pPr>
      <w:r w:rsidRPr="00484BE0">
        <w:rPr>
          <w:sz w:val="24"/>
          <w:szCs w:val="24"/>
        </w:rPr>
        <w:t>akty władzy państwowej np. stan wojenny, stan wyjątkowy, itp.,</w:t>
      </w:r>
    </w:p>
    <w:p w14:paraId="709D1684" w14:textId="77777777" w:rsidR="00E66C34" w:rsidRPr="00484BE0" w:rsidRDefault="00E66C34" w:rsidP="00D15C9E">
      <w:pPr>
        <w:numPr>
          <w:ilvl w:val="1"/>
          <w:numId w:val="52"/>
        </w:numPr>
        <w:jc w:val="both"/>
        <w:rPr>
          <w:sz w:val="24"/>
          <w:szCs w:val="24"/>
        </w:rPr>
      </w:pPr>
      <w:r w:rsidRPr="00484BE0">
        <w:rPr>
          <w:sz w:val="24"/>
          <w:szCs w:val="24"/>
        </w:rPr>
        <w:t>poważne zakłócenia w funkcjonowaniu transportu.</w:t>
      </w:r>
    </w:p>
    <w:p w14:paraId="5575C70E" w14:textId="77777777" w:rsidR="00E66C34" w:rsidRPr="00484BE0" w:rsidRDefault="00E66C34" w:rsidP="00D15C9E">
      <w:pPr>
        <w:numPr>
          <w:ilvl w:val="0"/>
          <w:numId w:val="52"/>
        </w:numPr>
        <w:ind w:left="357" w:hanging="357"/>
        <w:jc w:val="both"/>
        <w:rPr>
          <w:sz w:val="24"/>
          <w:szCs w:val="24"/>
        </w:rPr>
      </w:pPr>
      <w:bookmarkStart w:id="280" w:name="_Hlk146785796"/>
      <w:r w:rsidRPr="00484BE0">
        <w:rPr>
          <w:sz w:val="24"/>
          <w:szCs w:val="24"/>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t>
      </w:r>
      <w:r>
        <w:rPr>
          <w:sz w:val="24"/>
          <w:szCs w:val="24"/>
        </w:rPr>
        <w:br/>
      </w:r>
      <w:r w:rsidRPr="00484BE0">
        <w:rPr>
          <w:sz w:val="24"/>
          <w:szCs w:val="24"/>
        </w:rPr>
        <w:t>w celu uwolnienia się od odpowiedzialności z tytułu nienależytego wykonania Umowy.</w:t>
      </w:r>
    </w:p>
    <w:bookmarkEnd w:id="280"/>
    <w:p w14:paraId="22623CBA" w14:textId="77777777" w:rsidR="00E66C34" w:rsidRPr="006132E5" w:rsidRDefault="00E66C34" w:rsidP="00D15C9E">
      <w:pPr>
        <w:numPr>
          <w:ilvl w:val="0"/>
          <w:numId w:val="52"/>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C080D7" w14:textId="77777777" w:rsidR="00E66C34" w:rsidRPr="00484BE0" w:rsidRDefault="00E66C34" w:rsidP="00E66C34">
      <w:pPr>
        <w:pStyle w:val="Nagwek2"/>
      </w:pPr>
      <w:bookmarkStart w:id="281" w:name="_Toc64016217"/>
      <w:bookmarkStart w:id="282" w:name="_Toc106095880"/>
      <w:bookmarkStart w:id="283" w:name="_Toc106096320"/>
      <w:bookmarkStart w:id="284" w:name="_Toc106096424"/>
      <w:bookmarkStart w:id="285" w:name="_Toc204863261"/>
      <w:r w:rsidRPr="00484BE0">
        <w:t>§ 2</w:t>
      </w:r>
      <w:r>
        <w:t>1</w:t>
      </w:r>
      <w:r w:rsidRPr="00484BE0">
        <w:t>. Postanowienia końcowe</w:t>
      </w:r>
      <w:bookmarkEnd w:id="281"/>
      <w:bookmarkEnd w:id="282"/>
      <w:bookmarkEnd w:id="283"/>
      <w:bookmarkEnd w:id="284"/>
      <w:bookmarkEnd w:id="285"/>
    </w:p>
    <w:p w14:paraId="4D1B86B4" w14:textId="77777777" w:rsidR="00E66C34" w:rsidRPr="006132E5" w:rsidRDefault="00E66C34" w:rsidP="00D15C9E">
      <w:pPr>
        <w:numPr>
          <w:ilvl w:val="0"/>
          <w:numId w:val="53"/>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40B95FC" w14:textId="77777777" w:rsidR="00E66C34" w:rsidRPr="006132E5" w:rsidRDefault="00E66C34" w:rsidP="00D15C9E">
      <w:pPr>
        <w:numPr>
          <w:ilvl w:val="0"/>
          <w:numId w:val="53"/>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3B85C248" w14:textId="77777777" w:rsidR="00E66C34" w:rsidRPr="006132E5" w:rsidRDefault="00E66C34" w:rsidP="00D15C9E">
      <w:pPr>
        <w:numPr>
          <w:ilvl w:val="0"/>
          <w:numId w:val="53"/>
        </w:numPr>
        <w:jc w:val="both"/>
        <w:rPr>
          <w:sz w:val="24"/>
          <w:szCs w:val="24"/>
        </w:rPr>
      </w:pPr>
      <w:r w:rsidRPr="006132E5">
        <w:rPr>
          <w:sz w:val="24"/>
          <w:szCs w:val="24"/>
        </w:rPr>
        <w:t xml:space="preserve">Wszelkie zmiany i uzupełnienia Umowy wymagają dla swej ważności formy pisemnej </w:t>
      </w:r>
      <w:r>
        <w:rPr>
          <w:sz w:val="24"/>
          <w:szCs w:val="24"/>
        </w:rPr>
        <w:br/>
      </w:r>
      <w:r w:rsidRPr="006132E5">
        <w:rPr>
          <w:sz w:val="24"/>
          <w:szCs w:val="24"/>
        </w:rPr>
        <w:t xml:space="preserve">w postaci aneksu do Umowy. </w:t>
      </w:r>
    </w:p>
    <w:p w14:paraId="157B26EA" w14:textId="77777777" w:rsidR="00E66C34" w:rsidRPr="00484BE0" w:rsidRDefault="00E66C34" w:rsidP="00E66C34">
      <w:pPr>
        <w:spacing w:line="259" w:lineRule="auto"/>
        <w:jc w:val="both"/>
        <w:rPr>
          <w:i/>
          <w:iCs/>
          <w:color w:val="0070C0"/>
          <w:sz w:val="24"/>
          <w:szCs w:val="24"/>
        </w:rPr>
      </w:pPr>
    </w:p>
    <w:p w14:paraId="3090A1EC" w14:textId="77777777" w:rsidR="00E66C34" w:rsidRPr="00484BE0" w:rsidRDefault="00E66C34" w:rsidP="00E66C34">
      <w:pPr>
        <w:pStyle w:val="Nagwek2"/>
        <w:jc w:val="left"/>
      </w:pPr>
      <w:bookmarkStart w:id="286" w:name="_Toc83291694"/>
      <w:bookmarkStart w:id="287" w:name="_Toc106095881"/>
      <w:bookmarkStart w:id="288" w:name="_Toc106096321"/>
      <w:bookmarkStart w:id="289" w:name="_Toc106096425"/>
      <w:bookmarkStart w:id="290" w:name="_Toc204863262"/>
      <w:bookmarkEnd w:id="279"/>
      <w:r w:rsidRPr="00484BE0">
        <w:t>Załączniki do Umowy</w:t>
      </w:r>
      <w:bookmarkEnd w:id="286"/>
      <w:bookmarkEnd w:id="287"/>
      <w:bookmarkEnd w:id="288"/>
      <w:bookmarkEnd w:id="289"/>
      <w:bookmarkEnd w:id="290"/>
    </w:p>
    <w:p w14:paraId="37A09614" w14:textId="77777777" w:rsidR="00E66C34" w:rsidRPr="00484BE0" w:rsidRDefault="00E66C34" w:rsidP="00E66C34">
      <w:pPr>
        <w:tabs>
          <w:tab w:val="left" w:pos="2127"/>
        </w:tabs>
        <w:ind w:left="2127" w:hanging="2127"/>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r>
      <w:r>
        <w:rPr>
          <w:rFonts w:eastAsiaTheme="majorEastAsia"/>
          <w:sz w:val="24"/>
          <w:szCs w:val="24"/>
        </w:rPr>
        <w:t xml:space="preserve"> </w:t>
      </w:r>
      <w:r w:rsidRPr="00484BE0">
        <w:rPr>
          <w:rFonts w:eastAsiaTheme="majorEastAsia"/>
          <w:sz w:val="24"/>
          <w:szCs w:val="24"/>
        </w:rPr>
        <w:t xml:space="preserve">Szczegółowy Opis Przedmiotu Zamówienia (na podstawie Załącznika </w:t>
      </w:r>
      <w:r>
        <w:rPr>
          <w:rFonts w:eastAsiaTheme="majorEastAsia"/>
          <w:sz w:val="24"/>
          <w:szCs w:val="24"/>
        </w:rPr>
        <w:br/>
        <w:t xml:space="preserve"> </w:t>
      </w:r>
      <w:r w:rsidRPr="00484BE0">
        <w:rPr>
          <w:rFonts w:eastAsiaTheme="majorEastAsia"/>
          <w:sz w:val="24"/>
          <w:szCs w:val="24"/>
        </w:rPr>
        <w:t>nr 1 do SWZ),</w:t>
      </w:r>
    </w:p>
    <w:p w14:paraId="26AA51B6" w14:textId="77777777" w:rsidR="00E66C34" w:rsidRPr="00D336A0" w:rsidRDefault="00E66C34" w:rsidP="00E66C34">
      <w:pPr>
        <w:tabs>
          <w:tab w:val="left" w:pos="2127"/>
        </w:tabs>
        <w:ind w:left="1843" w:hanging="1843"/>
        <w:jc w:val="both"/>
        <w:rPr>
          <w:rFonts w:eastAsiaTheme="majorEastAsia"/>
          <w:color w:val="EE0000"/>
          <w:sz w:val="24"/>
          <w:szCs w:val="24"/>
        </w:rPr>
      </w:pPr>
      <w:r w:rsidRPr="00FE7CC6">
        <w:rPr>
          <w:rFonts w:eastAsiaTheme="majorEastAsia"/>
          <w:sz w:val="24"/>
          <w:szCs w:val="24"/>
        </w:rPr>
        <w:t xml:space="preserve">Załącznik nr 1.1 –       Wzór Protokołu odbioru </w:t>
      </w:r>
    </w:p>
    <w:p w14:paraId="6F0D81CA" w14:textId="77777777" w:rsidR="00E66C34" w:rsidRPr="00484BE0" w:rsidRDefault="00E66C34" w:rsidP="00E66C34">
      <w:pPr>
        <w:tabs>
          <w:tab w:val="left" w:pos="2127"/>
        </w:tabs>
        <w:jc w:val="both"/>
        <w:rPr>
          <w:rFonts w:eastAsiaTheme="majorEastAsia"/>
          <w:sz w:val="24"/>
          <w:szCs w:val="24"/>
        </w:rPr>
      </w:pPr>
      <w:r>
        <w:rPr>
          <w:rFonts w:eastAsiaTheme="majorEastAsia"/>
          <w:sz w:val="24"/>
          <w:szCs w:val="24"/>
        </w:rPr>
        <w:t xml:space="preserve">Załącznik nr 2 –          </w:t>
      </w:r>
      <w:r w:rsidRPr="00484BE0">
        <w:rPr>
          <w:rFonts w:eastAsiaTheme="majorEastAsia"/>
          <w:sz w:val="24"/>
          <w:szCs w:val="24"/>
        </w:rPr>
        <w:t xml:space="preserve">Ochrona danych osobowych </w:t>
      </w:r>
    </w:p>
    <w:p w14:paraId="743917F1" w14:textId="77777777" w:rsidR="00E66C34" w:rsidRPr="00484BE0" w:rsidRDefault="00E66C34" w:rsidP="00E66C34">
      <w:pPr>
        <w:tabs>
          <w:tab w:val="left" w:pos="1985"/>
        </w:tabs>
        <w:jc w:val="both"/>
        <w:rPr>
          <w:rFonts w:eastAsiaTheme="majorEastAsia"/>
          <w:sz w:val="24"/>
          <w:szCs w:val="24"/>
        </w:rPr>
      </w:pPr>
      <w:r>
        <w:rPr>
          <w:rFonts w:eastAsiaTheme="majorEastAsia"/>
          <w:sz w:val="24"/>
          <w:szCs w:val="24"/>
        </w:rPr>
        <w:t>Załącznik nr 3</w:t>
      </w:r>
      <w:r w:rsidRPr="00484BE0">
        <w:rPr>
          <w:rFonts w:eastAsiaTheme="majorEastAsia"/>
          <w:sz w:val="24"/>
          <w:szCs w:val="24"/>
        </w:rPr>
        <w:t xml:space="preserve"> – </w:t>
      </w:r>
      <w:r w:rsidRPr="00484BE0">
        <w:rPr>
          <w:rFonts w:eastAsiaTheme="majorEastAsia"/>
          <w:sz w:val="24"/>
          <w:szCs w:val="24"/>
        </w:rPr>
        <w:tab/>
      </w:r>
      <w:r>
        <w:rPr>
          <w:rFonts w:eastAsiaTheme="majorEastAsia"/>
          <w:sz w:val="24"/>
          <w:szCs w:val="24"/>
        </w:rPr>
        <w:t xml:space="preserve">   </w:t>
      </w:r>
      <w:r w:rsidRPr="00484BE0">
        <w:rPr>
          <w:rFonts w:eastAsiaTheme="majorEastAsia"/>
          <w:sz w:val="24"/>
          <w:szCs w:val="24"/>
        </w:rPr>
        <w:t xml:space="preserve">Oświadczenie o statusie Wykonawcy </w:t>
      </w:r>
    </w:p>
    <w:p w14:paraId="4D58789A" w14:textId="77777777" w:rsidR="00E66C34" w:rsidRPr="00484BE0" w:rsidRDefault="00E66C34" w:rsidP="00E66C34">
      <w:pPr>
        <w:tabs>
          <w:tab w:val="left" w:pos="1985"/>
        </w:tabs>
        <w:jc w:val="both"/>
        <w:rPr>
          <w:i/>
          <w:iCs/>
          <w:color w:val="FF0000"/>
          <w:sz w:val="24"/>
          <w:szCs w:val="24"/>
        </w:rPr>
      </w:pPr>
      <w:r>
        <w:rPr>
          <w:rFonts w:eastAsiaTheme="majorEastAsia"/>
          <w:sz w:val="24"/>
          <w:szCs w:val="24"/>
        </w:rPr>
        <w:t xml:space="preserve">Załącznik nr 4 </w:t>
      </w:r>
      <w:r w:rsidRPr="00484BE0">
        <w:rPr>
          <w:rFonts w:eastAsiaTheme="majorEastAsia"/>
          <w:sz w:val="24"/>
          <w:szCs w:val="24"/>
        </w:rPr>
        <w:t xml:space="preserve">–  </w:t>
      </w:r>
      <w:r w:rsidRPr="00484BE0">
        <w:rPr>
          <w:rFonts w:eastAsiaTheme="majorEastAsia"/>
          <w:sz w:val="24"/>
          <w:szCs w:val="24"/>
        </w:rPr>
        <w:tab/>
      </w:r>
      <w:r>
        <w:rPr>
          <w:rFonts w:eastAsiaTheme="majorEastAsia"/>
          <w:sz w:val="24"/>
          <w:szCs w:val="24"/>
        </w:rPr>
        <w:t xml:space="preserve">   </w:t>
      </w:r>
      <w:r w:rsidRPr="00484BE0">
        <w:rPr>
          <w:rFonts w:eastAsiaTheme="majorEastAsia"/>
          <w:sz w:val="24"/>
          <w:szCs w:val="24"/>
        </w:rPr>
        <w:t>Oświadczenie dla celów podatku u źródła</w:t>
      </w:r>
      <w:r w:rsidRPr="00484BE0">
        <w:rPr>
          <w:sz w:val="24"/>
          <w:szCs w:val="24"/>
        </w:rPr>
        <w:t xml:space="preserve"> </w:t>
      </w:r>
    </w:p>
    <w:p w14:paraId="5617961E" w14:textId="77777777" w:rsidR="00E66C34" w:rsidRDefault="00E66C34" w:rsidP="00E66C34">
      <w:pPr>
        <w:spacing w:after="160" w:line="259" w:lineRule="auto"/>
        <w:jc w:val="right"/>
        <w:rPr>
          <w:b/>
          <w:bCs/>
          <w:sz w:val="24"/>
          <w:szCs w:val="24"/>
        </w:rPr>
      </w:pPr>
      <w:bookmarkStart w:id="291" w:name="_Hlk67826939"/>
      <w:bookmarkStart w:id="292" w:name="_Hlk156480659"/>
    </w:p>
    <w:p w14:paraId="61E6E57F" w14:textId="77777777" w:rsidR="00E66C34" w:rsidRDefault="00E66C34" w:rsidP="00E66C34">
      <w:pPr>
        <w:spacing w:after="160" w:line="259" w:lineRule="auto"/>
        <w:jc w:val="right"/>
        <w:rPr>
          <w:b/>
          <w:bCs/>
          <w:sz w:val="24"/>
          <w:szCs w:val="24"/>
        </w:rPr>
      </w:pPr>
    </w:p>
    <w:p w14:paraId="71FF28DA" w14:textId="77777777" w:rsidR="00E66C34" w:rsidRDefault="00E66C34" w:rsidP="00E66C34">
      <w:pPr>
        <w:spacing w:after="160" w:line="259" w:lineRule="auto"/>
        <w:jc w:val="right"/>
        <w:rPr>
          <w:b/>
          <w:bCs/>
          <w:sz w:val="24"/>
          <w:szCs w:val="24"/>
        </w:rPr>
      </w:pPr>
    </w:p>
    <w:p w14:paraId="64CF2CBA" w14:textId="77777777" w:rsidR="00E66C34" w:rsidRDefault="00E66C34" w:rsidP="00E66C34">
      <w:pPr>
        <w:spacing w:after="160" w:line="259" w:lineRule="auto"/>
        <w:jc w:val="right"/>
        <w:rPr>
          <w:b/>
          <w:bCs/>
          <w:sz w:val="24"/>
          <w:szCs w:val="24"/>
        </w:rPr>
      </w:pPr>
    </w:p>
    <w:p w14:paraId="7AF3CD62" w14:textId="77777777" w:rsidR="00E66C34" w:rsidRDefault="00E66C34" w:rsidP="00E66C34">
      <w:pPr>
        <w:spacing w:after="160" w:line="259" w:lineRule="auto"/>
        <w:jc w:val="right"/>
        <w:rPr>
          <w:b/>
          <w:bCs/>
          <w:sz w:val="24"/>
          <w:szCs w:val="24"/>
        </w:rPr>
      </w:pPr>
    </w:p>
    <w:p w14:paraId="761B256E" w14:textId="77777777" w:rsidR="00E66C34" w:rsidRDefault="00E66C34" w:rsidP="00E66C34">
      <w:pPr>
        <w:spacing w:after="160" w:line="259" w:lineRule="auto"/>
        <w:jc w:val="right"/>
        <w:rPr>
          <w:b/>
          <w:bCs/>
          <w:sz w:val="24"/>
          <w:szCs w:val="24"/>
        </w:rPr>
      </w:pPr>
    </w:p>
    <w:p w14:paraId="0A77DE7B" w14:textId="77777777" w:rsidR="00E66C34" w:rsidRDefault="00E66C34" w:rsidP="00E66C34">
      <w:pPr>
        <w:spacing w:after="160" w:line="259" w:lineRule="auto"/>
        <w:jc w:val="right"/>
        <w:rPr>
          <w:b/>
          <w:bCs/>
          <w:sz w:val="24"/>
          <w:szCs w:val="24"/>
        </w:rPr>
      </w:pPr>
    </w:p>
    <w:p w14:paraId="339ECF5B" w14:textId="77777777" w:rsidR="00E66C34" w:rsidRDefault="00E66C34" w:rsidP="00E66C34">
      <w:pPr>
        <w:spacing w:after="160" w:line="259" w:lineRule="auto"/>
        <w:jc w:val="right"/>
        <w:rPr>
          <w:b/>
          <w:bCs/>
          <w:sz w:val="24"/>
          <w:szCs w:val="24"/>
        </w:rPr>
      </w:pPr>
    </w:p>
    <w:p w14:paraId="6E859226" w14:textId="77777777" w:rsidR="00E66C34" w:rsidRDefault="00E66C34" w:rsidP="00E66C34">
      <w:pPr>
        <w:spacing w:after="160" w:line="259" w:lineRule="auto"/>
        <w:jc w:val="right"/>
        <w:rPr>
          <w:b/>
          <w:bCs/>
          <w:sz w:val="24"/>
          <w:szCs w:val="24"/>
        </w:rPr>
      </w:pPr>
    </w:p>
    <w:p w14:paraId="1544AF92" w14:textId="77777777" w:rsidR="00E66C34" w:rsidRDefault="00E66C34" w:rsidP="00E66C34">
      <w:pPr>
        <w:spacing w:after="160" w:line="259" w:lineRule="auto"/>
        <w:jc w:val="right"/>
        <w:rPr>
          <w:b/>
          <w:bCs/>
          <w:sz w:val="24"/>
          <w:szCs w:val="24"/>
        </w:rPr>
      </w:pPr>
    </w:p>
    <w:p w14:paraId="07103FF2" w14:textId="77777777" w:rsidR="00E66C34" w:rsidRDefault="00E66C34" w:rsidP="00E66C34">
      <w:pPr>
        <w:spacing w:after="160" w:line="259" w:lineRule="auto"/>
        <w:jc w:val="right"/>
        <w:rPr>
          <w:b/>
          <w:bCs/>
          <w:sz w:val="24"/>
          <w:szCs w:val="24"/>
        </w:rPr>
      </w:pPr>
    </w:p>
    <w:p w14:paraId="48115319" w14:textId="77777777" w:rsidR="00D72687" w:rsidRDefault="00D72687" w:rsidP="00E66C34">
      <w:pPr>
        <w:spacing w:after="160" w:line="259" w:lineRule="auto"/>
        <w:jc w:val="right"/>
        <w:rPr>
          <w:b/>
          <w:bCs/>
          <w:sz w:val="24"/>
          <w:szCs w:val="24"/>
        </w:rPr>
      </w:pPr>
    </w:p>
    <w:p w14:paraId="313BAE58" w14:textId="77777777" w:rsidR="00D72687" w:rsidRDefault="00D72687" w:rsidP="00E66C34">
      <w:pPr>
        <w:spacing w:after="160" w:line="259" w:lineRule="auto"/>
        <w:jc w:val="right"/>
        <w:rPr>
          <w:b/>
          <w:bCs/>
          <w:sz w:val="24"/>
          <w:szCs w:val="24"/>
        </w:rPr>
      </w:pPr>
    </w:p>
    <w:p w14:paraId="55A2AF69" w14:textId="77777777" w:rsidR="00D72687" w:rsidRDefault="00D72687" w:rsidP="00E66C34">
      <w:pPr>
        <w:spacing w:after="160" w:line="259" w:lineRule="auto"/>
        <w:jc w:val="right"/>
        <w:rPr>
          <w:b/>
          <w:bCs/>
          <w:sz w:val="24"/>
          <w:szCs w:val="24"/>
        </w:rPr>
      </w:pPr>
    </w:p>
    <w:p w14:paraId="1E477EB3" w14:textId="77777777" w:rsidR="00D72687" w:rsidRDefault="00D72687" w:rsidP="00E66C34">
      <w:pPr>
        <w:spacing w:after="160" w:line="259" w:lineRule="auto"/>
        <w:jc w:val="right"/>
        <w:rPr>
          <w:b/>
          <w:bCs/>
          <w:sz w:val="24"/>
          <w:szCs w:val="24"/>
        </w:rPr>
      </w:pPr>
    </w:p>
    <w:p w14:paraId="1571DA78" w14:textId="77777777" w:rsidR="00E66C34" w:rsidRPr="00484BE0" w:rsidRDefault="00E66C34" w:rsidP="00E66C34">
      <w:pPr>
        <w:spacing w:after="160" w:line="259" w:lineRule="auto"/>
        <w:jc w:val="right"/>
        <w:rPr>
          <w:b/>
          <w:bCs/>
          <w:sz w:val="24"/>
          <w:szCs w:val="24"/>
        </w:rPr>
      </w:pPr>
      <w:r w:rsidRPr="00484BE0">
        <w:rPr>
          <w:b/>
          <w:bCs/>
          <w:sz w:val="24"/>
          <w:szCs w:val="24"/>
        </w:rPr>
        <w:t xml:space="preserve">Załącznik nr 1 do Umowy </w:t>
      </w:r>
    </w:p>
    <w:bookmarkEnd w:id="291"/>
    <w:p w14:paraId="4BD6DFDF" w14:textId="77777777" w:rsidR="00E66C34" w:rsidRPr="00484BE0" w:rsidRDefault="00E66C34" w:rsidP="00E66C34">
      <w:pPr>
        <w:jc w:val="both"/>
        <w:rPr>
          <w:b/>
          <w:bCs/>
          <w:color w:val="000000" w:themeColor="text1"/>
          <w:sz w:val="24"/>
          <w:szCs w:val="24"/>
        </w:rPr>
      </w:pPr>
    </w:p>
    <w:p w14:paraId="0D574349" w14:textId="77777777" w:rsidR="00E66C34" w:rsidRPr="00484BE0" w:rsidRDefault="00E66C34" w:rsidP="00E66C34">
      <w:pPr>
        <w:jc w:val="both"/>
        <w:rPr>
          <w:b/>
          <w:bCs/>
          <w:color w:val="000000" w:themeColor="text1"/>
          <w:sz w:val="24"/>
          <w:szCs w:val="24"/>
        </w:rPr>
      </w:pPr>
    </w:p>
    <w:p w14:paraId="67BCEFC1" w14:textId="77777777" w:rsidR="00E66C34" w:rsidRPr="00456D9C" w:rsidRDefault="00E66C34" w:rsidP="00E66C34">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5646ADB5" w14:textId="77777777" w:rsidR="00E66C34" w:rsidRPr="00484BE0" w:rsidRDefault="00E66C34" w:rsidP="00E66C34">
      <w:pPr>
        <w:jc w:val="center"/>
        <w:rPr>
          <w:b/>
          <w:bCs/>
          <w:i/>
          <w:iCs/>
          <w:color w:val="FF0000"/>
          <w:sz w:val="24"/>
          <w:szCs w:val="24"/>
        </w:rPr>
      </w:pPr>
      <w:r w:rsidRPr="00484BE0">
        <w:rPr>
          <w:b/>
          <w:bCs/>
          <w:color w:val="000000" w:themeColor="text1"/>
          <w:sz w:val="24"/>
          <w:szCs w:val="24"/>
        </w:rPr>
        <w:br/>
      </w:r>
      <w:r w:rsidRPr="00484BE0">
        <w:rPr>
          <w:b/>
          <w:bCs/>
          <w:i/>
          <w:iCs/>
          <w:color w:val="FF0000"/>
          <w:sz w:val="24"/>
          <w:szCs w:val="24"/>
        </w:rPr>
        <w:t>(zgodny z  Załącznikiem nr 1 do SWZ</w:t>
      </w:r>
      <w:bookmarkStart w:id="293" w:name="_Hlk147849015"/>
      <w:r w:rsidRPr="00484BE0">
        <w:rPr>
          <w:b/>
          <w:bCs/>
          <w:i/>
          <w:iCs/>
          <w:color w:val="FF0000"/>
          <w:sz w:val="24"/>
          <w:szCs w:val="24"/>
        </w:rPr>
        <w:t>)</w:t>
      </w:r>
    </w:p>
    <w:bookmarkEnd w:id="292"/>
    <w:bookmarkEnd w:id="293"/>
    <w:p w14:paraId="7082D67D" w14:textId="77777777" w:rsidR="00E66C34" w:rsidRPr="00484BE0" w:rsidRDefault="00E66C34" w:rsidP="00E66C34">
      <w:pPr>
        <w:rPr>
          <w:b/>
          <w:bCs/>
          <w:color w:val="0070C0"/>
          <w:sz w:val="24"/>
          <w:szCs w:val="24"/>
        </w:rPr>
      </w:pPr>
    </w:p>
    <w:p w14:paraId="666B5C2A" w14:textId="77777777" w:rsidR="00E66C34" w:rsidRPr="00484BE0" w:rsidRDefault="00E66C34" w:rsidP="00E66C34">
      <w:pPr>
        <w:spacing w:after="160" w:line="259" w:lineRule="auto"/>
        <w:rPr>
          <w:sz w:val="24"/>
          <w:szCs w:val="24"/>
        </w:rPr>
      </w:pPr>
      <w:r w:rsidRPr="00484BE0">
        <w:rPr>
          <w:sz w:val="24"/>
          <w:szCs w:val="24"/>
        </w:rPr>
        <w:br w:type="page"/>
      </w:r>
    </w:p>
    <w:p w14:paraId="3FBBA0AF" w14:textId="77777777" w:rsidR="00E66C34" w:rsidRPr="002B56E1" w:rsidRDefault="00E66C34" w:rsidP="00E66C34">
      <w:pPr>
        <w:spacing w:before="120"/>
        <w:jc w:val="right"/>
        <w:rPr>
          <w:b/>
          <w:bCs/>
          <w:sz w:val="24"/>
          <w:szCs w:val="24"/>
        </w:rPr>
      </w:pPr>
      <w:r w:rsidRPr="002B56E1">
        <w:rPr>
          <w:b/>
          <w:bCs/>
          <w:sz w:val="24"/>
          <w:szCs w:val="24"/>
        </w:rPr>
        <w:t xml:space="preserve">Załącznik nr 1.1 do Umowy </w:t>
      </w:r>
    </w:p>
    <w:p w14:paraId="1C1022DB" w14:textId="77777777" w:rsidR="00E66C34" w:rsidRPr="002B56E1" w:rsidRDefault="00E66C34" w:rsidP="00E66C34">
      <w:pPr>
        <w:spacing w:before="120"/>
        <w:rPr>
          <w:b/>
          <w:bCs/>
          <w:sz w:val="24"/>
          <w:szCs w:val="24"/>
        </w:rPr>
      </w:pPr>
    </w:p>
    <w:p w14:paraId="3215F7C3" w14:textId="77777777" w:rsidR="00E66C34" w:rsidRPr="002B56E1" w:rsidRDefault="00E66C34" w:rsidP="00E66C34">
      <w:pPr>
        <w:spacing w:before="120"/>
        <w:jc w:val="center"/>
        <w:rPr>
          <w:b/>
          <w:bCs/>
          <w:sz w:val="28"/>
          <w:szCs w:val="24"/>
        </w:rPr>
      </w:pPr>
      <w:r w:rsidRPr="002B56E1">
        <w:rPr>
          <w:b/>
          <w:bCs/>
          <w:sz w:val="28"/>
          <w:szCs w:val="24"/>
        </w:rPr>
        <w:t>WZÓR PROTOKOŁU ODBIORU</w:t>
      </w:r>
    </w:p>
    <w:p w14:paraId="0FCEC344" w14:textId="77777777" w:rsidR="00E66C34" w:rsidRPr="002B56E1" w:rsidRDefault="00E66C34" w:rsidP="00E66C34">
      <w:pPr>
        <w:spacing w:before="120"/>
        <w:jc w:val="center"/>
        <w:rPr>
          <w:b/>
          <w:bCs/>
          <w:sz w:val="24"/>
          <w:szCs w:val="24"/>
        </w:rPr>
      </w:pPr>
      <w:r w:rsidRPr="002B56E1">
        <w:rPr>
          <w:b/>
          <w:bCs/>
          <w:sz w:val="24"/>
          <w:szCs w:val="24"/>
        </w:rPr>
        <w:t xml:space="preserve">Protokół zdawczo-odbiorczy </w:t>
      </w:r>
      <w:r w:rsidRPr="002B56E1">
        <w:rPr>
          <w:b/>
          <w:bCs/>
          <w:sz w:val="24"/>
          <w:szCs w:val="24"/>
        </w:rPr>
        <w:br/>
        <w:t>odbioru urządzenia/podzespołu po wykonanym remoncie</w:t>
      </w:r>
    </w:p>
    <w:p w14:paraId="0A25CFDD" w14:textId="77777777" w:rsidR="00E66C34" w:rsidRPr="002B56E1" w:rsidRDefault="00E66C34" w:rsidP="00E66C34">
      <w:pPr>
        <w:spacing w:before="120" w:line="276" w:lineRule="auto"/>
        <w:ind w:right="-468"/>
        <w:jc w:val="center"/>
        <w:rPr>
          <w:b/>
          <w:bCs/>
        </w:rPr>
      </w:pPr>
      <w:r w:rsidRPr="002B56E1">
        <w:rPr>
          <w:b/>
          <w:bCs/>
        </w:rPr>
        <w:t>Data odbioru  ……………….</w:t>
      </w:r>
    </w:p>
    <w:p w14:paraId="67A401B0" w14:textId="77777777" w:rsidR="00E66C34" w:rsidRPr="002B56E1" w:rsidRDefault="00E66C34" w:rsidP="00E66C34">
      <w:pPr>
        <w:spacing w:line="276" w:lineRule="auto"/>
        <w:ind w:right="-471"/>
        <w:jc w:val="center"/>
        <w:rPr>
          <w:b/>
          <w:bCs/>
          <w:strike/>
        </w:rPr>
      </w:pPr>
      <w:r w:rsidRPr="002B56E1">
        <w:rPr>
          <w:b/>
          <w:bCs/>
          <w:strike/>
        </w:rPr>
        <w:t>Data zgłoszenia zakończenia remontu………………</w:t>
      </w:r>
    </w:p>
    <w:p w14:paraId="19E1A3D1" w14:textId="77777777" w:rsidR="00E66C34" w:rsidRPr="002B56E1" w:rsidRDefault="00E66C34" w:rsidP="00D15C9E">
      <w:pPr>
        <w:widowControl w:val="0"/>
        <w:numPr>
          <w:ilvl w:val="0"/>
          <w:numId w:val="71"/>
        </w:numPr>
        <w:suppressAutoHyphens/>
        <w:spacing w:before="120" w:line="276" w:lineRule="auto"/>
        <w:ind w:left="426" w:hanging="426"/>
      </w:pPr>
      <w:r w:rsidRPr="002B56E1">
        <w:t>Przekazujący po remoncie:</w:t>
      </w:r>
    </w:p>
    <w:p w14:paraId="00564B77" w14:textId="77777777" w:rsidR="00E66C34" w:rsidRPr="002B56E1" w:rsidRDefault="00E66C34" w:rsidP="00E66C34">
      <w:pPr>
        <w:spacing w:line="276" w:lineRule="auto"/>
        <w:jc w:val="center"/>
      </w:pPr>
      <w:r w:rsidRPr="002B56E1">
        <w:t xml:space="preserve">....................................................................................................................................................... </w:t>
      </w:r>
    </w:p>
    <w:p w14:paraId="0999D319" w14:textId="77777777" w:rsidR="00E66C34" w:rsidRPr="002B56E1" w:rsidRDefault="00E66C34" w:rsidP="00E66C34">
      <w:pPr>
        <w:spacing w:line="276" w:lineRule="auto"/>
        <w:jc w:val="center"/>
      </w:pPr>
      <w:r w:rsidRPr="002B56E1">
        <w:rPr>
          <w:i/>
        </w:rPr>
        <w:t>(wpisać nazwę firmy remontowej i dane przedstawiciela firmy remontowej dokonującego przekazania)</w:t>
      </w:r>
    </w:p>
    <w:p w14:paraId="6D4428C4"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pPr>
      <w:r w:rsidRPr="002B56E1">
        <w:t>Odbierający po remoncie:</w:t>
      </w:r>
    </w:p>
    <w:p w14:paraId="6ADCE8BE" w14:textId="77777777" w:rsidR="00E66C34" w:rsidRPr="002B56E1" w:rsidRDefault="00E66C34" w:rsidP="00E66C34">
      <w:pPr>
        <w:spacing w:line="276" w:lineRule="auto"/>
        <w:ind w:left="357"/>
        <w:rPr>
          <w:i/>
          <w:iCs/>
        </w:rPr>
      </w:pPr>
      <w:r w:rsidRPr="002B56E1">
        <w:t>.................................................................................................................................................</w:t>
      </w:r>
    </w:p>
    <w:p w14:paraId="37D9B430" w14:textId="77777777" w:rsidR="00E66C34" w:rsidRPr="002B56E1" w:rsidRDefault="00E66C34" w:rsidP="00E66C34">
      <w:pPr>
        <w:spacing w:line="276" w:lineRule="auto"/>
        <w:ind w:left="357"/>
        <w:jc w:val="center"/>
        <w:rPr>
          <w:i/>
          <w:iCs/>
        </w:rPr>
      </w:pPr>
      <w:r w:rsidRPr="002B56E1">
        <w:rPr>
          <w:i/>
          <w:iCs/>
        </w:rPr>
        <w:t>(wpisać dane pracownika odpowiedzialnego za realizację umowy</w:t>
      </w:r>
      <w:r w:rsidRPr="002B56E1">
        <w:rPr>
          <w:i/>
          <w:iCs/>
          <w:strike/>
        </w:rPr>
        <w:t xml:space="preserve"> Zespołu Gospodarki Remontowej, Serwisów i Dzierżaw</w:t>
      </w:r>
      <w:r w:rsidRPr="002B56E1">
        <w:rPr>
          <w:i/>
          <w:iCs/>
        </w:rPr>
        <w:t xml:space="preserve"> odbierającego urządzenie/podzespół po remoncie)</w:t>
      </w:r>
    </w:p>
    <w:p w14:paraId="35E27652"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pPr>
      <w:r w:rsidRPr="002B56E1">
        <w:t xml:space="preserve">Dotyczy Umowy/ </w:t>
      </w:r>
      <w:r w:rsidRPr="002B56E1">
        <w:rPr>
          <w:strike/>
        </w:rPr>
        <w:t>Zlecenia/ Zamówienia Wykonawczego</w:t>
      </w:r>
      <w:r w:rsidRPr="002B56E1">
        <w:t xml:space="preserve"> nr ……………… z dnia ………………</w:t>
      </w:r>
    </w:p>
    <w:p w14:paraId="4BE1FC4F"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pPr>
      <w:r w:rsidRPr="002B56E1">
        <w:t>Przedmiot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654"/>
        <w:gridCol w:w="3223"/>
        <w:gridCol w:w="1029"/>
        <w:gridCol w:w="1730"/>
      </w:tblGrid>
      <w:tr w:rsidR="00E66C34" w:rsidRPr="002B56E1" w14:paraId="1A22093A" w14:textId="77777777" w:rsidTr="00FB337A">
        <w:trPr>
          <w:trHeight w:val="399"/>
        </w:trPr>
        <w:tc>
          <w:tcPr>
            <w:tcW w:w="573" w:type="dxa"/>
          </w:tcPr>
          <w:p w14:paraId="37993858" w14:textId="77777777" w:rsidR="00E66C34" w:rsidRPr="002B56E1" w:rsidRDefault="00E66C34" w:rsidP="00FB337A">
            <w:pPr>
              <w:spacing w:before="120" w:line="276" w:lineRule="auto"/>
              <w:jc w:val="center"/>
            </w:pPr>
            <w:r w:rsidRPr="002B56E1">
              <w:t>Lp.</w:t>
            </w:r>
          </w:p>
        </w:tc>
        <w:tc>
          <w:tcPr>
            <w:tcW w:w="2654" w:type="dxa"/>
          </w:tcPr>
          <w:p w14:paraId="0C13530D" w14:textId="77777777" w:rsidR="00E66C34" w:rsidRPr="002B56E1" w:rsidRDefault="00E66C34" w:rsidP="00FB337A">
            <w:pPr>
              <w:spacing w:before="120" w:line="276" w:lineRule="auto"/>
              <w:jc w:val="center"/>
            </w:pPr>
            <w:r w:rsidRPr="002B56E1">
              <w:t>Nazwa typ</w:t>
            </w:r>
          </w:p>
        </w:tc>
        <w:tc>
          <w:tcPr>
            <w:tcW w:w="3223" w:type="dxa"/>
          </w:tcPr>
          <w:p w14:paraId="5C65CD59" w14:textId="77777777" w:rsidR="00E66C34" w:rsidRPr="002B56E1" w:rsidRDefault="00E66C34" w:rsidP="00FB337A">
            <w:pPr>
              <w:spacing w:line="276" w:lineRule="auto"/>
              <w:jc w:val="center"/>
            </w:pPr>
            <w:r w:rsidRPr="002B56E1">
              <w:t>Cechy identyfikujące</w:t>
            </w:r>
          </w:p>
          <w:p w14:paraId="4883AEF1" w14:textId="77777777" w:rsidR="00E66C34" w:rsidRPr="002B56E1" w:rsidRDefault="00E66C34" w:rsidP="00FB337A">
            <w:pPr>
              <w:spacing w:line="276" w:lineRule="auto"/>
              <w:jc w:val="center"/>
            </w:pPr>
            <w:r w:rsidRPr="002B56E1">
              <w:t xml:space="preserve"> (Nr „metki”, remontowy, inne) *)</w:t>
            </w:r>
          </w:p>
        </w:tc>
        <w:tc>
          <w:tcPr>
            <w:tcW w:w="1029" w:type="dxa"/>
          </w:tcPr>
          <w:p w14:paraId="7EDB24B2" w14:textId="77777777" w:rsidR="00E66C34" w:rsidRPr="002B56E1" w:rsidRDefault="00E66C34" w:rsidP="00FB337A">
            <w:pPr>
              <w:spacing w:before="120" w:line="276" w:lineRule="auto"/>
              <w:jc w:val="center"/>
            </w:pPr>
            <w:r w:rsidRPr="002B56E1">
              <w:t>Ilość **)</w:t>
            </w:r>
          </w:p>
        </w:tc>
        <w:tc>
          <w:tcPr>
            <w:tcW w:w="1730" w:type="dxa"/>
          </w:tcPr>
          <w:p w14:paraId="381BB601" w14:textId="77777777" w:rsidR="00E66C34" w:rsidRPr="002B56E1" w:rsidRDefault="00E66C34" w:rsidP="00FB337A">
            <w:pPr>
              <w:spacing w:before="120" w:line="276" w:lineRule="auto"/>
              <w:jc w:val="center"/>
            </w:pPr>
            <w:r w:rsidRPr="002B56E1">
              <w:t>Uwagi</w:t>
            </w:r>
          </w:p>
        </w:tc>
      </w:tr>
      <w:tr w:rsidR="00E66C34" w:rsidRPr="002B56E1" w14:paraId="74041013" w14:textId="77777777" w:rsidTr="00FB337A">
        <w:trPr>
          <w:trHeight w:val="185"/>
        </w:trPr>
        <w:tc>
          <w:tcPr>
            <w:tcW w:w="573" w:type="dxa"/>
          </w:tcPr>
          <w:p w14:paraId="26C8A6C7" w14:textId="77777777" w:rsidR="00E66C34" w:rsidRPr="002B56E1" w:rsidRDefault="00E66C34" w:rsidP="00FB337A">
            <w:pPr>
              <w:spacing w:line="276" w:lineRule="auto"/>
            </w:pPr>
            <w:r w:rsidRPr="002B56E1">
              <w:t>1.</w:t>
            </w:r>
          </w:p>
        </w:tc>
        <w:tc>
          <w:tcPr>
            <w:tcW w:w="2654" w:type="dxa"/>
          </w:tcPr>
          <w:p w14:paraId="7AB2D650" w14:textId="77777777" w:rsidR="00E66C34" w:rsidRPr="002B56E1" w:rsidRDefault="00E66C34" w:rsidP="00FB337A">
            <w:pPr>
              <w:spacing w:line="276" w:lineRule="auto"/>
            </w:pPr>
            <w:r w:rsidRPr="002B56E1">
              <w:t xml:space="preserve">Bęben maszyny wyciągowej BB-2000 </w:t>
            </w:r>
          </w:p>
        </w:tc>
        <w:tc>
          <w:tcPr>
            <w:tcW w:w="3223" w:type="dxa"/>
          </w:tcPr>
          <w:p w14:paraId="39D4B9D8" w14:textId="77777777" w:rsidR="00E66C34" w:rsidRPr="002B56E1" w:rsidRDefault="00E66C34" w:rsidP="00FB337A">
            <w:pPr>
              <w:spacing w:line="276" w:lineRule="auto"/>
            </w:pPr>
            <w:r w:rsidRPr="002B56E1">
              <w:t>Bęben liny podsiębiernej</w:t>
            </w:r>
          </w:p>
        </w:tc>
        <w:tc>
          <w:tcPr>
            <w:tcW w:w="1029" w:type="dxa"/>
          </w:tcPr>
          <w:p w14:paraId="30EA53D5" w14:textId="77777777" w:rsidR="00E66C34" w:rsidRPr="002B56E1" w:rsidRDefault="00E66C34" w:rsidP="00FB337A">
            <w:pPr>
              <w:spacing w:line="276" w:lineRule="auto"/>
            </w:pPr>
          </w:p>
        </w:tc>
        <w:tc>
          <w:tcPr>
            <w:tcW w:w="1730" w:type="dxa"/>
          </w:tcPr>
          <w:p w14:paraId="289EED58" w14:textId="77777777" w:rsidR="00E66C34" w:rsidRPr="002B56E1" w:rsidRDefault="00E66C34" w:rsidP="00FB337A">
            <w:pPr>
              <w:spacing w:line="276" w:lineRule="auto"/>
            </w:pPr>
          </w:p>
        </w:tc>
      </w:tr>
      <w:tr w:rsidR="00E66C34" w:rsidRPr="002B56E1" w14:paraId="33CA0359" w14:textId="77777777" w:rsidTr="00FB337A">
        <w:trPr>
          <w:trHeight w:val="194"/>
        </w:trPr>
        <w:tc>
          <w:tcPr>
            <w:tcW w:w="573" w:type="dxa"/>
          </w:tcPr>
          <w:p w14:paraId="5AE99134" w14:textId="77777777" w:rsidR="00E66C34" w:rsidRPr="002B56E1" w:rsidRDefault="00E66C34" w:rsidP="00FB337A">
            <w:pPr>
              <w:spacing w:line="276" w:lineRule="auto"/>
            </w:pPr>
            <w:r w:rsidRPr="002B56E1">
              <w:t>2.</w:t>
            </w:r>
          </w:p>
        </w:tc>
        <w:tc>
          <w:tcPr>
            <w:tcW w:w="2654" w:type="dxa"/>
          </w:tcPr>
          <w:p w14:paraId="4D744BBC" w14:textId="77777777" w:rsidR="00E66C34" w:rsidRPr="002B56E1" w:rsidRDefault="00E66C34" w:rsidP="00FB337A">
            <w:pPr>
              <w:spacing w:line="276" w:lineRule="auto"/>
            </w:pPr>
            <w:r w:rsidRPr="002B56E1">
              <w:t>Bęben maszyny wyciągowej BB-2000</w:t>
            </w:r>
          </w:p>
        </w:tc>
        <w:tc>
          <w:tcPr>
            <w:tcW w:w="3223" w:type="dxa"/>
          </w:tcPr>
          <w:p w14:paraId="018A4EF5" w14:textId="77777777" w:rsidR="00E66C34" w:rsidRPr="002B56E1" w:rsidRDefault="00E66C34" w:rsidP="00FB337A">
            <w:pPr>
              <w:spacing w:line="276" w:lineRule="auto"/>
            </w:pPr>
            <w:r w:rsidRPr="002B56E1">
              <w:t>Bęben liny nadsiębiernej</w:t>
            </w:r>
          </w:p>
        </w:tc>
        <w:tc>
          <w:tcPr>
            <w:tcW w:w="1029" w:type="dxa"/>
          </w:tcPr>
          <w:p w14:paraId="3203B072" w14:textId="77777777" w:rsidR="00E66C34" w:rsidRPr="002B56E1" w:rsidRDefault="00E66C34" w:rsidP="00FB337A">
            <w:pPr>
              <w:spacing w:line="276" w:lineRule="auto"/>
            </w:pPr>
          </w:p>
        </w:tc>
        <w:tc>
          <w:tcPr>
            <w:tcW w:w="1730" w:type="dxa"/>
          </w:tcPr>
          <w:p w14:paraId="5294DC08" w14:textId="77777777" w:rsidR="00E66C34" w:rsidRPr="002B56E1" w:rsidRDefault="00E66C34" w:rsidP="00FB337A">
            <w:pPr>
              <w:spacing w:line="276" w:lineRule="auto"/>
            </w:pPr>
          </w:p>
        </w:tc>
      </w:tr>
    </w:tbl>
    <w:p w14:paraId="67EF46CB" w14:textId="77777777" w:rsidR="00E66C34" w:rsidRPr="002B56E1" w:rsidRDefault="00E66C34" w:rsidP="00E66C34">
      <w:pPr>
        <w:spacing w:line="276" w:lineRule="auto"/>
        <w:rPr>
          <w:i/>
          <w:iCs/>
        </w:rPr>
      </w:pPr>
      <w:r w:rsidRPr="002B56E1">
        <w:rPr>
          <w:i/>
          <w:iCs/>
          <w:kern w:val="20"/>
          <w:vertAlign w:val="superscript"/>
        </w:rPr>
        <w:t>*</w:t>
      </w:r>
      <w:r w:rsidRPr="002B56E1">
        <w:rPr>
          <w:i/>
          <w:iCs/>
        </w:rPr>
        <w:t xml:space="preserve">)wpisać dane jednoznacznie identyfikujące urządzenie/podzespół/obiekt odbierany po remoncie, </w:t>
      </w:r>
    </w:p>
    <w:p w14:paraId="617BD54D" w14:textId="77777777" w:rsidR="00E66C34" w:rsidRPr="002B56E1" w:rsidRDefault="00E66C34" w:rsidP="00E66C34">
      <w:pPr>
        <w:spacing w:line="276" w:lineRule="auto"/>
        <w:rPr>
          <w:i/>
          <w:iCs/>
        </w:rPr>
      </w:pPr>
      <w:r w:rsidRPr="002B56E1">
        <w:rPr>
          <w:i/>
          <w:iCs/>
          <w:kern w:val="16"/>
          <w:vertAlign w:val="superscript"/>
        </w:rPr>
        <w:t>**</w:t>
      </w:r>
      <w:r w:rsidRPr="002B56E1">
        <w:rPr>
          <w:i/>
          <w:iCs/>
        </w:rPr>
        <w:t>)wpisać liczbowo i słownie ilość wraz z jednostką miary</w:t>
      </w:r>
    </w:p>
    <w:p w14:paraId="66B2D8F7"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jc w:val="both"/>
      </w:pPr>
      <w:r w:rsidRPr="002B56E1">
        <w:t xml:space="preserve">Remont został wykonany: w terminie*) / po terminie umownym , co zgodnie z zapisami Umowy uprawnia zamawiającego do dochodzenia kary umownej za każdy dzień zwłoki*)  </w:t>
      </w:r>
    </w:p>
    <w:p w14:paraId="763A6E71" w14:textId="77777777" w:rsidR="00E66C34" w:rsidRPr="002B56E1" w:rsidRDefault="00E66C34" w:rsidP="00E66C34">
      <w:pPr>
        <w:widowControl w:val="0"/>
        <w:tabs>
          <w:tab w:val="num" w:pos="540"/>
        </w:tabs>
        <w:spacing w:line="276" w:lineRule="auto"/>
        <w:ind w:left="426"/>
        <w:jc w:val="both"/>
      </w:pPr>
      <w:r w:rsidRPr="002B56E1">
        <w:t>*) niepotrzebne skreślić</w:t>
      </w:r>
    </w:p>
    <w:p w14:paraId="3AABE8C6"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jc w:val="both"/>
      </w:pPr>
      <w:r w:rsidRPr="002B56E1">
        <w:t xml:space="preserve">Przedmiot odbioru został poddany kontroli technicznej z wynikiem pozytywnym </w:t>
      </w:r>
      <w:r w:rsidRPr="002B56E1">
        <w:br/>
        <w:t>w dniu     ………………       przez       …………………………………………………….*)</w:t>
      </w:r>
    </w:p>
    <w:p w14:paraId="700DDA5B" w14:textId="77777777" w:rsidR="00E66C34" w:rsidRPr="002B56E1" w:rsidRDefault="00E66C34" w:rsidP="00E66C34">
      <w:pPr>
        <w:tabs>
          <w:tab w:val="num" w:pos="360"/>
        </w:tabs>
        <w:spacing w:line="276" w:lineRule="auto"/>
        <w:ind w:left="357" w:firstLine="3"/>
        <w:jc w:val="both"/>
      </w:pPr>
      <w:r w:rsidRPr="002B56E1">
        <w:t>*) wpisać Jednostka Ekspercka lub imię nazwisko ,dział stanowisko przedstawiciela Zamawiającego który przeprowadził odbiór</w:t>
      </w:r>
    </w:p>
    <w:p w14:paraId="5E7EBA83" w14:textId="77777777" w:rsidR="00E66C34" w:rsidRPr="002B56E1" w:rsidRDefault="00E66C34" w:rsidP="00D15C9E">
      <w:pPr>
        <w:widowControl w:val="0"/>
        <w:numPr>
          <w:ilvl w:val="0"/>
          <w:numId w:val="71"/>
        </w:numPr>
        <w:tabs>
          <w:tab w:val="num" w:pos="360"/>
          <w:tab w:val="num" w:pos="540"/>
        </w:tabs>
        <w:suppressAutoHyphens/>
        <w:spacing w:line="276" w:lineRule="auto"/>
        <w:ind w:left="426" w:hanging="426"/>
        <w:jc w:val="both"/>
      </w:pPr>
      <w:r w:rsidRPr="002B56E1">
        <w:t>Wykonawca wraz z przedmiotem odbioru przekazał części i podzespoły po wymianie zgodnie</w:t>
      </w:r>
      <w:r w:rsidRPr="002B56E1">
        <w:br/>
        <w:t>z Wykazem części i podzespołów podlegających zwrotowi. ( TAK, NIE DOTYCZY *)</w:t>
      </w:r>
    </w:p>
    <w:p w14:paraId="3EC60B55" w14:textId="77777777" w:rsidR="00E66C34" w:rsidRPr="002B56E1" w:rsidRDefault="00E66C34" w:rsidP="00E66C34">
      <w:pPr>
        <w:spacing w:line="276" w:lineRule="auto"/>
        <w:ind w:left="360"/>
        <w:jc w:val="both"/>
      </w:pPr>
      <w:r w:rsidRPr="002B56E1">
        <w:rPr>
          <w:kern w:val="16"/>
          <w:vertAlign w:val="superscript"/>
        </w:rPr>
        <w:t>*</w:t>
      </w:r>
      <w:r w:rsidRPr="002B56E1">
        <w:t>) niepotrzebne skreślić</w:t>
      </w:r>
    </w:p>
    <w:tbl>
      <w:tblPr>
        <w:tblpPr w:leftFromText="141" w:rightFromText="141" w:vertAnchor="text" w:horzAnchor="margin" w:tblpY="46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540"/>
        <w:gridCol w:w="1511"/>
        <w:gridCol w:w="1496"/>
        <w:gridCol w:w="1490"/>
      </w:tblGrid>
      <w:tr w:rsidR="00E66C34" w:rsidRPr="002B56E1" w14:paraId="63F4B3A9" w14:textId="77777777" w:rsidTr="00FB337A">
        <w:trPr>
          <w:trHeight w:val="451"/>
        </w:trPr>
        <w:tc>
          <w:tcPr>
            <w:tcW w:w="279" w:type="dxa"/>
            <w:vAlign w:val="center"/>
          </w:tcPr>
          <w:p w14:paraId="4EAD8A41" w14:textId="77777777" w:rsidR="00E66C34" w:rsidRPr="002B56E1" w:rsidRDefault="00E66C34" w:rsidP="00FB337A">
            <w:pPr>
              <w:jc w:val="center"/>
            </w:pPr>
            <w:r w:rsidRPr="002B56E1">
              <w:t>Lp.</w:t>
            </w:r>
          </w:p>
        </w:tc>
        <w:tc>
          <w:tcPr>
            <w:tcW w:w="4671" w:type="dxa"/>
            <w:vAlign w:val="center"/>
          </w:tcPr>
          <w:p w14:paraId="729DB94D" w14:textId="77777777" w:rsidR="00E66C34" w:rsidRPr="002B56E1" w:rsidRDefault="00E66C34" w:rsidP="00FB337A">
            <w:pPr>
              <w:jc w:val="center"/>
            </w:pPr>
            <w:r w:rsidRPr="002B56E1">
              <w:t xml:space="preserve">Nazwa dokumentu </w:t>
            </w:r>
          </w:p>
        </w:tc>
        <w:tc>
          <w:tcPr>
            <w:tcW w:w="1525" w:type="dxa"/>
            <w:vAlign w:val="center"/>
          </w:tcPr>
          <w:p w14:paraId="27DAA913" w14:textId="77777777" w:rsidR="00E66C34" w:rsidRPr="002B56E1" w:rsidRDefault="00E66C34" w:rsidP="00FB337A">
            <w:pPr>
              <w:jc w:val="center"/>
            </w:pPr>
            <w:r w:rsidRPr="002B56E1">
              <w:t>Data wystawienia</w:t>
            </w:r>
          </w:p>
        </w:tc>
        <w:tc>
          <w:tcPr>
            <w:tcW w:w="1526" w:type="dxa"/>
            <w:vAlign w:val="center"/>
          </w:tcPr>
          <w:p w14:paraId="0A94F92D" w14:textId="77777777" w:rsidR="00E66C34" w:rsidRPr="002B56E1" w:rsidRDefault="00E66C34" w:rsidP="00FB337A">
            <w:pPr>
              <w:jc w:val="center"/>
            </w:pPr>
            <w:r w:rsidRPr="002B56E1">
              <w:t xml:space="preserve">Nie dotyczy </w:t>
            </w:r>
            <w:r w:rsidRPr="002B56E1">
              <w:rPr>
                <w:kern w:val="20"/>
                <w:vertAlign w:val="superscript"/>
              </w:rPr>
              <w:t>*</w:t>
            </w:r>
            <w:r w:rsidRPr="002B56E1">
              <w:t>)</w:t>
            </w:r>
          </w:p>
        </w:tc>
        <w:tc>
          <w:tcPr>
            <w:tcW w:w="1525" w:type="dxa"/>
            <w:vAlign w:val="center"/>
          </w:tcPr>
          <w:p w14:paraId="1027DA77" w14:textId="77777777" w:rsidR="00E66C34" w:rsidRPr="002B56E1" w:rsidRDefault="00E66C34" w:rsidP="00FB337A">
            <w:pPr>
              <w:jc w:val="center"/>
            </w:pPr>
            <w:r w:rsidRPr="002B56E1">
              <w:t>Uwagi</w:t>
            </w:r>
          </w:p>
        </w:tc>
      </w:tr>
      <w:tr w:rsidR="00E66C34" w:rsidRPr="002B56E1" w14:paraId="50D6C567" w14:textId="77777777" w:rsidTr="00FB337A">
        <w:trPr>
          <w:trHeight w:val="451"/>
        </w:trPr>
        <w:tc>
          <w:tcPr>
            <w:tcW w:w="279" w:type="dxa"/>
            <w:vAlign w:val="center"/>
          </w:tcPr>
          <w:p w14:paraId="3D9D4F95" w14:textId="77777777" w:rsidR="00E66C34" w:rsidRPr="002B56E1" w:rsidRDefault="00E66C34" w:rsidP="00D15C9E">
            <w:pPr>
              <w:pStyle w:val="Akapitzlist"/>
              <w:numPr>
                <w:ilvl w:val="6"/>
                <w:numId w:val="53"/>
              </w:numPr>
              <w:ind w:hanging="2520"/>
              <w:jc w:val="center"/>
            </w:pPr>
          </w:p>
        </w:tc>
        <w:tc>
          <w:tcPr>
            <w:tcW w:w="4671" w:type="dxa"/>
            <w:vAlign w:val="center"/>
          </w:tcPr>
          <w:p w14:paraId="5702E444" w14:textId="77777777" w:rsidR="00E66C34" w:rsidRPr="002B56E1" w:rsidRDefault="00E66C34" w:rsidP="00FB337A">
            <w:r w:rsidRPr="002B56E1">
              <w:t>oświadczenie o doprowadzeniu do należytego porządku rejonu robót</w:t>
            </w:r>
          </w:p>
        </w:tc>
        <w:tc>
          <w:tcPr>
            <w:tcW w:w="1525" w:type="dxa"/>
            <w:vAlign w:val="center"/>
          </w:tcPr>
          <w:p w14:paraId="24FBD614" w14:textId="77777777" w:rsidR="00E66C34" w:rsidRPr="002B56E1" w:rsidRDefault="00E66C34" w:rsidP="00FB337A">
            <w:pPr>
              <w:jc w:val="center"/>
            </w:pPr>
          </w:p>
        </w:tc>
        <w:tc>
          <w:tcPr>
            <w:tcW w:w="1526" w:type="dxa"/>
            <w:vAlign w:val="center"/>
          </w:tcPr>
          <w:p w14:paraId="6C507AC8" w14:textId="77777777" w:rsidR="00E66C34" w:rsidRPr="002B56E1" w:rsidRDefault="00E66C34" w:rsidP="00FB337A">
            <w:pPr>
              <w:jc w:val="center"/>
            </w:pPr>
          </w:p>
        </w:tc>
        <w:tc>
          <w:tcPr>
            <w:tcW w:w="1525" w:type="dxa"/>
            <w:vAlign w:val="center"/>
          </w:tcPr>
          <w:p w14:paraId="6683295D" w14:textId="77777777" w:rsidR="00E66C34" w:rsidRPr="002B56E1" w:rsidRDefault="00E66C34" w:rsidP="00FB337A">
            <w:pPr>
              <w:jc w:val="center"/>
            </w:pPr>
          </w:p>
        </w:tc>
      </w:tr>
      <w:tr w:rsidR="00E66C34" w:rsidRPr="002B56E1" w14:paraId="607324B2" w14:textId="77777777" w:rsidTr="00FB337A">
        <w:trPr>
          <w:trHeight w:val="451"/>
        </w:trPr>
        <w:tc>
          <w:tcPr>
            <w:tcW w:w="279" w:type="dxa"/>
            <w:vAlign w:val="center"/>
          </w:tcPr>
          <w:p w14:paraId="5A5FDA7B" w14:textId="77777777" w:rsidR="00E66C34" w:rsidRPr="002B56E1" w:rsidRDefault="00E66C34" w:rsidP="00FB337A">
            <w:pPr>
              <w:jc w:val="center"/>
            </w:pPr>
            <w:r w:rsidRPr="002B56E1">
              <w:t>2.</w:t>
            </w:r>
          </w:p>
        </w:tc>
        <w:tc>
          <w:tcPr>
            <w:tcW w:w="4671" w:type="dxa"/>
            <w:vAlign w:val="center"/>
          </w:tcPr>
          <w:p w14:paraId="2A4D8743" w14:textId="77777777" w:rsidR="00E66C34" w:rsidRPr="002B56E1" w:rsidRDefault="00E66C34" w:rsidP="00FB337A">
            <w:r w:rsidRPr="002B56E1">
              <w:t>świadectwo jakości przeprowadzonych prac</w:t>
            </w:r>
          </w:p>
        </w:tc>
        <w:tc>
          <w:tcPr>
            <w:tcW w:w="1525" w:type="dxa"/>
            <w:vAlign w:val="center"/>
          </w:tcPr>
          <w:p w14:paraId="7B4AE25D" w14:textId="77777777" w:rsidR="00E66C34" w:rsidRPr="002B56E1" w:rsidRDefault="00E66C34" w:rsidP="00FB337A">
            <w:pPr>
              <w:jc w:val="center"/>
            </w:pPr>
          </w:p>
        </w:tc>
        <w:tc>
          <w:tcPr>
            <w:tcW w:w="1526" w:type="dxa"/>
            <w:vAlign w:val="center"/>
          </w:tcPr>
          <w:p w14:paraId="02DAFF80" w14:textId="77777777" w:rsidR="00E66C34" w:rsidRPr="002B56E1" w:rsidRDefault="00E66C34" w:rsidP="00FB337A">
            <w:pPr>
              <w:jc w:val="center"/>
            </w:pPr>
          </w:p>
        </w:tc>
        <w:tc>
          <w:tcPr>
            <w:tcW w:w="1525" w:type="dxa"/>
            <w:vAlign w:val="center"/>
          </w:tcPr>
          <w:p w14:paraId="268892C4" w14:textId="77777777" w:rsidR="00E66C34" w:rsidRPr="002B56E1" w:rsidRDefault="00E66C34" w:rsidP="00FB337A">
            <w:pPr>
              <w:jc w:val="center"/>
            </w:pPr>
          </w:p>
        </w:tc>
      </w:tr>
      <w:tr w:rsidR="00E66C34" w:rsidRPr="002B56E1" w14:paraId="4D9F95D3" w14:textId="77777777" w:rsidTr="00FB337A">
        <w:trPr>
          <w:cantSplit/>
          <w:trHeight w:val="210"/>
        </w:trPr>
        <w:tc>
          <w:tcPr>
            <w:tcW w:w="279" w:type="dxa"/>
            <w:vAlign w:val="center"/>
          </w:tcPr>
          <w:p w14:paraId="3C53BA0C" w14:textId="77777777" w:rsidR="00E66C34" w:rsidRPr="002B56E1" w:rsidRDefault="00E66C34" w:rsidP="00FB337A">
            <w:pPr>
              <w:jc w:val="center"/>
            </w:pPr>
            <w:r w:rsidRPr="002B56E1">
              <w:t>2.</w:t>
            </w:r>
          </w:p>
        </w:tc>
        <w:tc>
          <w:tcPr>
            <w:tcW w:w="4671" w:type="dxa"/>
            <w:vAlign w:val="center"/>
          </w:tcPr>
          <w:p w14:paraId="73154216" w14:textId="77777777" w:rsidR="00E66C34" w:rsidRPr="002B56E1" w:rsidRDefault="00E66C34" w:rsidP="00FB337A">
            <w:r w:rsidRPr="002B56E1">
              <w:t>dokumenty jakościowe materiału z którego została wykonana wykładzina</w:t>
            </w:r>
          </w:p>
        </w:tc>
        <w:tc>
          <w:tcPr>
            <w:tcW w:w="1525" w:type="dxa"/>
          </w:tcPr>
          <w:p w14:paraId="11953D22" w14:textId="77777777" w:rsidR="00E66C34" w:rsidRPr="002B56E1" w:rsidRDefault="00E66C34" w:rsidP="00FB337A"/>
        </w:tc>
        <w:tc>
          <w:tcPr>
            <w:tcW w:w="1526" w:type="dxa"/>
          </w:tcPr>
          <w:p w14:paraId="2556EDA3" w14:textId="77777777" w:rsidR="00E66C34" w:rsidRPr="002B56E1" w:rsidRDefault="00E66C34" w:rsidP="00FB337A"/>
        </w:tc>
        <w:tc>
          <w:tcPr>
            <w:tcW w:w="1525" w:type="dxa"/>
          </w:tcPr>
          <w:p w14:paraId="12E7471B" w14:textId="77777777" w:rsidR="00E66C34" w:rsidRPr="002B56E1" w:rsidRDefault="00E66C34" w:rsidP="00FB337A"/>
        </w:tc>
      </w:tr>
      <w:tr w:rsidR="00E66C34" w:rsidRPr="002B56E1" w14:paraId="742F8DB9" w14:textId="77777777" w:rsidTr="00FB337A">
        <w:trPr>
          <w:cantSplit/>
          <w:trHeight w:val="49"/>
        </w:trPr>
        <w:tc>
          <w:tcPr>
            <w:tcW w:w="279" w:type="dxa"/>
            <w:vAlign w:val="center"/>
          </w:tcPr>
          <w:p w14:paraId="7E439046" w14:textId="77777777" w:rsidR="00E66C34" w:rsidRPr="002B56E1" w:rsidRDefault="00E66C34" w:rsidP="00FB337A">
            <w:pPr>
              <w:pStyle w:val="Akapitzlist"/>
              <w:ind w:left="360" w:hanging="360"/>
              <w:jc w:val="center"/>
              <w:rPr>
                <w:sz w:val="20"/>
                <w:szCs w:val="20"/>
              </w:rPr>
            </w:pPr>
            <w:r w:rsidRPr="002B56E1">
              <w:rPr>
                <w:sz w:val="20"/>
                <w:szCs w:val="20"/>
              </w:rPr>
              <w:t>4.</w:t>
            </w:r>
          </w:p>
        </w:tc>
        <w:tc>
          <w:tcPr>
            <w:tcW w:w="4671" w:type="dxa"/>
            <w:vAlign w:val="center"/>
          </w:tcPr>
          <w:p w14:paraId="0102B85B" w14:textId="77777777" w:rsidR="00E66C34" w:rsidRPr="002B56E1" w:rsidRDefault="00E66C34" w:rsidP="00FB337A">
            <w:r w:rsidRPr="002B56E1">
              <w:t>sprawozdanie z przeprowadzonych prób ruchowych maszyny wyciągowej po wymianie wykładzin bębnów przez rzeczoznawcę WUG</w:t>
            </w:r>
          </w:p>
        </w:tc>
        <w:tc>
          <w:tcPr>
            <w:tcW w:w="1525" w:type="dxa"/>
          </w:tcPr>
          <w:p w14:paraId="60673653" w14:textId="77777777" w:rsidR="00E66C34" w:rsidRPr="002B56E1" w:rsidRDefault="00E66C34" w:rsidP="00FB337A"/>
        </w:tc>
        <w:tc>
          <w:tcPr>
            <w:tcW w:w="1526" w:type="dxa"/>
          </w:tcPr>
          <w:p w14:paraId="729C01FD" w14:textId="77777777" w:rsidR="00E66C34" w:rsidRPr="002B56E1" w:rsidRDefault="00E66C34" w:rsidP="00FB337A"/>
        </w:tc>
        <w:tc>
          <w:tcPr>
            <w:tcW w:w="1525" w:type="dxa"/>
          </w:tcPr>
          <w:p w14:paraId="66054B88" w14:textId="77777777" w:rsidR="00E66C34" w:rsidRPr="002B56E1" w:rsidRDefault="00E66C34" w:rsidP="00FB337A"/>
        </w:tc>
      </w:tr>
      <w:tr w:rsidR="00E66C34" w:rsidRPr="002B56E1" w14:paraId="5CD8FF4B" w14:textId="77777777" w:rsidTr="00FB337A">
        <w:trPr>
          <w:cantSplit/>
          <w:trHeight w:val="49"/>
        </w:trPr>
        <w:tc>
          <w:tcPr>
            <w:tcW w:w="279" w:type="dxa"/>
            <w:vAlign w:val="center"/>
          </w:tcPr>
          <w:p w14:paraId="5F5CF2EF" w14:textId="77777777" w:rsidR="00E66C34" w:rsidRPr="002B56E1" w:rsidRDefault="00E66C34" w:rsidP="00FB337A">
            <w:pPr>
              <w:pStyle w:val="Akapitzlist"/>
              <w:ind w:left="360" w:hanging="360"/>
              <w:jc w:val="center"/>
              <w:rPr>
                <w:sz w:val="20"/>
                <w:szCs w:val="20"/>
              </w:rPr>
            </w:pPr>
            <w:r>
              <w:rPr>
                <w:sz w:val="20"/>
                <w:szCs w:val="20"/>
              </w:rPr>
              <w:t>5.</w:t>
            </w:r>
          </w:p>
        </w:tc>
        <w:tc>
          <w:tcPr>
            <w:tcW w:w="4671" w:type="dxa"/>
            <w:vAlign w:val="center"/>
          </w:tcPr>
          <w:p w14:paraId="0BE09710" w14:textId="77777777" w:rsidR="00E66C34" w:rsidRPr="002B56E1" w:rsidRDefault="00E66C34" w:rsidP="00FB337A">
            <w:r>
              <w:t>karta gwarancyjna</w:t>
            </w:r>
          </w:p>
        </w:tc>
        <w:tc>
          <w:tcPr>
            <w:tcW w:w="1525" w:type="dxa"/>
          </w:tcPr>
          <w:p w14:paraId="42100B4B" w14:textId="77777777" w:rsidR="00E66C34" w:rsidRPr="002B56E1" w:rsidRDefault="00E66C34" w:rsidP="00FB337A"/>
        </w:tc>
        <w:tc>
          <w:tcPr>
            <w:tcW w:w="1526" w:type="dxa"/>
          </w:tcPr>
          <w:p w14:paraId="7C8E04D9" w14:textId="77777777" w:rsidR="00E66C34" w:rsidRPr="002B56E1" w:rsidRDefault="00E66C34" w:rsidP="00FB337A"/>
        </w:tc>
        <w:tc>
          <w:tcPr>
            <w:tcW w:w="1525" w:type="dxa"/>
          </w:tcPr>
          <w:p w14:paraId="6F5CF968" w14:textId="77777777" w:rsidR="00E66C34" w:rsidRPr="002B56E1" w:rsidRDefault="00E66C34" w:rsidP="00FB337A"/>
        </w:tc>
      </w:tr>
      <w:tr w:rsidR="00E66C34" w:rsidRPr="002B56E1" w14:paraId="629F1121" w14:textId="77777777" w:rsidTr="00FB337A">
        <w:trPr>
          <w:cantSplit/>
          <w:trHeight w:val="49"/>
        </w:trPr>
        <w:tc>
          <w:tcPr>
            <w:tcW w:w="279" w:type="dxa"/>
            <w:vAlign w:val="center"/>
          </w:tcPr>
          <w:p w14:paraId="0BC6CB79" w14:textId="77777777" w:rsidR="00E66C34" w:rsidRPr="002B56E1" w:rsidRDefault="00E66C34" w:rsidP="00FB337A">
            <w:pPr>
              <w:jc w:val="center"/>
            </w:pPr>
            <w:r>
              <w:t>6</w:t>
            </w:r>
            <w:r w:rsidRPr="002B56E1">
              <w:t>.</w:t>
            </w:r>
          </w:p>
        </w:tc>
        <w:tc>
          <w:tcPr>
            <w:tcW w:w="4671" w:type="dxa"/>
            <w:vAlign w:val="center"/>
          </w:tcPr>
          <w:p w14:paraId="647891A9" w14:textId="77777777" w:rsidR="00E66C34" w:rsidRPr="002B56E1" w:rsidRDefault="00E66C34" w:rsidP="00FB337A">
            <w:r w:rsidRPr="002B56E1">
              <w:t>protokół odbioru końcowego</w:t>
            </w:r>
          </w:p>
        </w:tc>
        <w:tc>
          <w:tcPr>
            <w:tcW w:w="1525" w:type="dxa"/>
          </w:tcPr>
          <w:p w14:paraId="0078DCC9" w14:textId="77777777" w:rsidR="00E66C34" w:rsidRPr="002B56E1" w:rsidRDefault="00E66C34" w:rsidP="00FB337A"/>
        </w:tc>
        <w:tc>
          <w:tcPr>
            <w:tcW w:w="1526" w:type="dxa"/>
          </w:tcPr>
          <w:p w14:paraId="37BABD13" w14:textId="77777777" w:rsidR="00E66C34" w:rsidRPr="002B56E1" w:rsidRDefault="00E66C34" w:rsidP="00FB337A"/>
        </w:tc>
        <w:tc>
          <w:tcPr>
            <w:tcW w:w="1525" w:type="dxa"/>
          </w:tcPr>
          <w:p w14:paraId="11F44245" w14:textId="77777777" w:rsidR="00E66C34" w:rsidRPr="002B56E1" w:rsidRDefault="00E66C34" w:rsidP="00FB337A"/>
        </w:tc>
      </w:tr>
      <w:tr w:rsidR="00E66C34" w:rsidRPr="002B56E1" w14:paraId="66E363A3" w14:textId="77777777" w:rsidTr="00FB337A">
        <w:trPr>
          <w:cantSplit/>
          <w:trHeight w:val="49"/>
        </w:trPr>
        <w:tc>
          <w:tcPr>
            <w:tcW w:w="279" w:type="dxa"/>
            <w:vAlign w:val="center"/>
          </w:tcPr>
          <w:p w14:paraId="0B610472" w14:textId="77777777" w:rsidR="00E66C34" w:rsidRPr="002B56E1" w:rsidRDefault="00E66C34" w:rsidP="00FB337A">
            <w:pPr>
              <w:ind w:hanging="415"/>
              <w:jc w:val="right"/>
            </w:pPr>
            <w:r>
              <w:t>7</w:t>
            </w:r>
            <w:r w:rsidRPr="002B56E1">
              <w:t>.</w:t>
            </w:r>
          </w:p>
        </w:tc>
        <w:tc>
          <w:tcPr>
            <w:tcW w:w="4671" w:type="dxa"/>
            <w:vAlign w:val="center"/>
          </w:tcPr>
          <w:p w14:paraId="23F43AA5" w14:textId="77777777" w:rsidR="00E66C34" w:rsidRPr="002B56E1" w:rsidRDefault="00E66C34" w:rsidP="00FB337A">
            <w:r w:rsidRPr="002B56E1">
              <w:t>wykaz części i podzespołów wymienionych</w:t>
            </w:r>
          </w:p>
        </w:tc>
        <w:tc>
          <w:tcPr>
            <w:tcW w:w="1525" w:type="dxa"/>
          </w:tcPr>
          <w:p w14:paraId="6B7A8C61" w14:textId="77777777" w:rsidR="00E66C34" w:rsidRPr="002B56E1" w:rsidRDefault="00E66C34" w:rsidP="00FB337A"/>
        </w:tc>
        <w:tc>
          <w:tcPr>
            <w:tcW w:w="1526" w:type="dxa"/>
          </w:tcPr>
          <w:p w14:paraId="5768472B" w14:textId="77777777" w:rsidR="00E66C34" w:rsidRPr="002B56E1" w:rsidRDefault="00E66C34" w:rsidP="00FB337A"/>
        </w:tc>
        <w:tc>
          <w:tcPr>
            <w:tcW w:w="1525" w:type="dxa"/>
          </w:tcPr>
          <w:p w14:paraId="567F260B" w14:textId="77777777" w:rsidR="00E66C34" w:rsidRPr="002B56E1" w:rsidRDefault="00E66C34" w:rsidP="00FB337A"/>
        </w:tc>
      </w:tr>
      <w:tr w:rsidR="00E66C34" w:rsidRPr="002B56E1" w14:paraId="4807EF17" w14:textId="77777777" w:rsidTr="00FB337A">
        <w:trPr>
          <w:cantSplit/>
          <w:trHeight w:val="49"/>
        </w:trPr>
        <w:tc>
          <w:tcPr>
            <w:tcW w:w="279" w:type="dxa"/>
            <w:vAlign w:val="center"/>
          </w:tcPr>
          <w:p w14:paraId="3C7256C8" w14:textId="77777777" w:rsidR="00E66C34" w:rsidRPr="002B56E1" w:rsidRDefault="00E66C34" w:rsidP="00FB337A">
            <w:pPr>
              <w:jc w:val="center"/>
            </w:pPr>
            <w:r>
              <w:t xml:space="preserve">8                    </w:t>
            </w:r>
            <w:r w:rsidRPr="002B56E1">
              <w:t>.</w:t>
            </w:r>
          </w:p>
        </w:tc>
        <w:tc>
          <w:tcPr>
            <w:tcW w:w="4671" w:type="dxa"/>
            <w:vAlign w:val="center"/>
          </w:tcPr>
          <w:p w14:paraId="09780615" w14:textId="77777777" w:rsidR="00E66C34" w:rsidRPr="002B56E1" w:rsidRDefault="00E66C34" w:rsidP="00FB337A">
            <w:r w:rsidRPr="002B56E1">
              <w:t>wykaz części i podzespołów podlegających zwrotowi</w:t>
            </w:r>
          </w:p>
        </w:tc>
        <w:tc>
          <w:tcPr>
            <w:tcW w:w="1525" w:type="dxa"/>
          </w:tcPr>
          <w:p w14:paraId="5C8E1BC9" w14:textId="77777777" w:rsidR="00E66C34" w:rsidRPr="002B56E1" w:rsidRDefault="00E66C34" w:rsidP="00FB337A"/>
        </w:tc>
        <w:tc>
          <w:tcPr>
            <w:tcW w:w="1526" w:type="dxa"/>
          </w:tcPr>
          <w:p w14:paraId="52CCC4C9" w14:textId="77777777" w:rsidR="00E66C34" w:rsidRPr="002B56E1" w:rsidRDefault="00E66C34" w:rsidP="00FB337A"/>
        </w:tc>
        <w:tc>
          <w:tcPr>
            <w:tcW w:w="1525" w:type="dxa"/>
          </w:tcPr>
          <w:p w14:paraId="14A639E6" w14:textId="77777777" w:rsidR="00E66C34" w:rsidRPr="002B56E1" w:rsidRDefault="00E66C34" w:rsidP="00FB337A"/>
        </w:tc>
      </w:tr>
      <w:tr w:rsidR="00E66C34" w:rsidRPr="002B56E1" w14:paraId="08A9FF7C" w14:textId="77777777" w:rsidTr="00FB337A">
        <w:trPr>
          <w:cantSplit/>
          <w:trHeight w:val="49"/>
        </w:trPr>
        <w:tc>
          <w:tcPr>
            <w:tcW w:w="279" w:type="dxa"/>
            <w:vAlign w:val="center"/>
          </w:tcPr>
          <w:p w14:paraId="736C2A95" w14:textId="77777777" w:rsidR="00E66C34" w:rsidRPr="002B56E1" w:rsidRDefault="00E66C34" w:rsidP="00FB337A"/>
        </w:tc>
        <w:tc>
          <w:tcPr>
            <w:tcW w:w="4671" w:type="dxa"/>
            <w:vAlign w:val="center"/>
          </w:tcPr>
          <w:p w14:paraId="17AA7F2E" w14:textId="77777777" w:rsidR="00E66C34" w:rsidRPr="002B56E1" w:rsidRDefault="00E66C34" w:rsidP="00FB337A">
            <w:pPr>
              <w:rPr>
                <w:highlight w:val="yellow"/>
              </w:rPr>
            </w:pPr>
            <w:r w:rsidRPr="002B56E1">
              <w:t>Inne:</w:t>
            </w:r>
          </w:p>
        </w:tc>
        <w:tc>
          <w:tcPr>
            <w:tcW w:w="1525" w:type="dxa"/>
          </w:tcPr>
          <w:p w14:paraId="02DDD4AB" w14:textId="77777777" w:rsidR="00E66C34" w:rsidRPr="002B56E1" w:rsidRDefault="00E66C34" w:rsidP="00FB337A"/>
        </w:tc>
        <w:tc>
          <w:tcPr>
            <w:tcW w:w="1526" w:type="dxa"/>
          </w:tcPr>
          <w:p w14:paraId="13344624" w14:textId="77777777" w:rsidR="00E66C34" w:rsidRPr="002B56E1" w:rsidRDefault="00E66C34" w:rsidP="00FB337A"/>
        </w:tc>
        <w:tc>
          <w:tcPr>
            <w:tcW w:w="1525" w:type="dxa"/>
          </w:tcPr>
          <w:p w14:paraId="57739863" w14:textId="77777777" w:rsidR="00E66C34" w:rsidRPr="002B56E1" w:rsidRDefault="00E66C34" w:rsidP="00FB337A"/>
        </w:tc>
      </w:tr>
    </w:tbl>
    <w:p w14:paraId="7CBAF2A3" w14:textId="77777777" w:rsidR="00E66C34" w:rsidRPr="002B56E1" w:rsidRDefault="00E66C34" w:rsidP="00D15C9E">
      <w:pPr>
        <w:widowControl w:val="0"/>
        <w:numPr>
          <w:ilvl w:val="0"/>
          <w:numId w:val="71"/>
        </w:numPr>
        <w:tabs>
          <w:tab w:val="num" w:pos="360"/>
          <w:tab w:val="num" w:pos="540"/>
        </w:tabs>
        <w:suppressAutoHyphens/>
        <w:ind w:left="426" w:hanging="426"/>
        <w:jc w:val="both"/>
      </w:pPr>
      <w:r w:rsidRPr="002B56E1">
        <w:t>Wykaz dokumentów dostarczonych wraz z urządzeniem:</w:t>
      </w:r>
    </w:p>
    <w:p w14:paraId="2AFB5911" w14:textId="77777777" w:rsidR="00E66C34" w:rsidRPr="002B56E1" w:rsidRDefault="00E66C34" w:rsidP="00E66C34">
      <w:pPr>
        <w:spacing w:line="276" w:lineRule="auto"/>
        <w:jc w:val="both"/>
        <w:rPr>
          <w:i/>
          <w:iCs/>
        </w:rPr>
      </w:pPr>
      <w:r w:rsidRPr="002B56E1">
        <w:rPr>
          <w:kern w:val="16"/>
          <w:vertAlign w:val="superscript"/>
        </w:rPr>
        <w:t>*</w:t>
      </w:r>
      <w:r w:rsidRPr="002B56E1">
        <w:t xml:space="preserve">) jeżeli nie dotyczy wstawić „X” ; </w:t>
      </w:r>
      <w:r w:rsidRPr="002B56E1">
        <w:rPr>
          <w:i/>
          <w:iCs/>
        </w:rPr>
        <w:t xml:space="preserve"> Dostarczone dokumenty muszą być zgodne z zapisami w obowiązującej umowy</w:t>
      </w:r>
    </w:p>
    <w:p w14:paraId="0794B2C7" w14:textId="77777777" w:rsidR="00E66C34" w:rsidRDefault="00E66C34" w:rsidP="00E66C34">
      <w:pPr>
        <w:spacing w:line="276" w:lineRule="auto"/>
        <w:jc w:val="center"/>
        <w:rPr>
          <w:b/>
          <w:bCs/>
          <w:strike/>
          <w:color w:val="EE0000"/>
          <w:u w:val="single"/>
        </w:rPr>
      </w:pPr>
    </w:p>
    <w:p w14:paraId="6E9B2859" w14:textId="77777777" w:rsidR="00E66C34" w:rsidRPr="002B56E1" w:rsidRDefault="00E66C34" w:rsidP="00E66C34">
      <w:pPr>
        <w:spacing w:line="276" w:lineRule="auto"/>
        <w:jc w:val="center"/>
        <w:rPr>
          <w:b/>
          <w:bCs/>
          <w:u w:val="single"/>
        </w:rPr>
      </w:pPr>
      <w:r w:rsidRPr="002B56E1">
        <w:rPr>
          <w:b/>
          <w:bCs/>
          <w:strike/>
          <w:u w:val="single"/>
        </w:rPr>
        <w:t>Przekazujący</w:t>
      </w:r>
      <w:r w:rsidRPr="002B56E1">
        <w:tab/>
      </w:r>
      <w:r w:rsidRPr="002B56E1">
        <w:tab/>
      </w:r>
      <w:r w:rsidRPr="002B56E1">
        <w:tab/>
      </w:r>
      <w:r w:rsidRPr="002B56E1">
        <w:tab/>
      </w:r>
      <w:r w:rsidRPr="002B56E1">
        <w:tab/>
      </w:r>
      <w:r w:rsidRPr="002B56E1">
        <w:tab/>
      </w:r>
      <w:r w:rsidRPr="002B56E1">
        <w:rPr>
          <w:b/>
          <w:bCs/>
          <w:strike/>
          <w:u w:val="single"/>
        </w:rPr>
        <w:t>Odbierający</w:t>
      </w:r>
    </w:p>
    <w:p w14:paraId="5167D70A" w14:textId="77777777" w:rsidR="00E66C34" w:rsidRPr="002B56E1" w:rsidRDefault="00E66C34" w:rsidP="00E66C34">
      <w:pPr>
        <w:spacing w:line="276" w:lineRule="auto"/>
        <w:rPr>
          <w:b/>
          <w:bCs/>
          <w:u w:val="single"/>
        </w:rPr>
      </w:pPr>
      <w:r w:rsidRPr="002B56E1">
        <w:rPr>
          <w:b/>
          <w:bCs/>
        </w:rPr>
        <w:t xml:space="preserve">                 </w:t>
      </w:r>
      <w:r w:rsidRPr="002B56E1">
        <w:rPr>
          <w:b/>
          <w:bCs/>
          <w:u w:val="single"/>
        </w:rPr>
        <w:t>Przedstawiciel Zamawiającego                                              Przedstawiciel Wykonawcy</w:t>
      </w:r>
    </w:p>
    <w:p w14:paraId="17B18C74" w14:textId="77777777" w:rsidR="00E66C34" w:rsidRPr="002B56E1" w:rsidRDefault="00E66C34" w:rsidP="00E66C34">
      <w:pPr>
        <w:spacing w:line="276" w:lineRule="auto"/>
        <w:ind w:firstLine="708"/>
      </w:pPr>
    </w:p>
    <w:p w14:paraId="1165EE3F" w14:textId="77777777" w:rsidR="00E66C34" w:rsidRPr="002B56E1" w:rsidRDefault="00E66C34" w:rsidP="00E66C34">
      <w:pPr>
        <w:spacing w:line="276" w:lineRule="auto"/>
        <w:ind w:firstLine="708"/>
      </w:pPr>
    </w:p>
    <w:p w14:paraId="0E71B1E5" w14:textId="77777777" w:rsidR="00E66C34" w:rsidRPr="002B56E1" w:rsidRDefault="00E66C34" w:rsidP="00E66C34">
      <w:pPr>
        <w:spacing w:line="276" w:lineRule="auto"/>
        <w:ind w:firstLine="708"/>
      </w:pPr>
    </w:p>
    <w:p w14:paraId="3AC24AD9" w14:textId="77777777" w:rsidR="00E66C34" w:rsidRPr="002B56E1" w:rsidRDefault="00E66C34" w:rsidP="00E66C34">
      <w:pPr>
        <w:spacing w:line="276" w:lineRule="auto"/>
        <w:ind w:firstLine="708"/>
      </w:pPr>
      <w:r w:rsidRPr="002B56E1">
        <w:t>.…………………………                                                      ……………………………</w:t>
      </w:r>
    </w:p>
    <w:p w14:paraId="4ABE4A90" w14:textId="77777777" w:rsidR="00E66C34" w:rsidRPr="002B56E1" w:rsidRDefault="00E66C34" w:rsidP="00E66C34">
      <w:pPr>
        <w:spacing w:line="276" w:lineRule="auto"/>
        <w:ind w:left="720"/>
        <w:jc w:val="center"/>
        <w:rPr>
          <w:i/>
        </w:rPr>
      </w:pPr>
      <w:r w:rsidRPr="002B56E1">
        <w:rPr>
          <w:i/>
        </w:rPr>
        <w:t>(Wymagany podpis osób uczestniczących w odbiorze/ przekazaniu po remoncie)</w:t>
      </w:r>
    </w:p>
    <w:p w14:paraId="013F4717" w14:textId="77777777" w:rsidR="00E66C34" w:rsidRDefault="00E66C34" w:rsidP="00E66C34">
      <w:pPr>
        <w:spacing w:before="120"/>
        <w:jc w:val="right"/>
        <w:rPr>
          <w:b/>
          <w:bCs/>
          <w:sz w:val="24"/>
          <w:szCs w:val="24"/>
        </w:rPr>
      </w:pPr>
      <w:bookmarkStart w:id="294" w:name="_Hlk67831498"/>
      <w:bookmarkStart w:id="295" w:name="_Hlk67827058"/>
    </w:p>
    <w:p w14:paraId="7396E97C" w14:textId="77777777" w:rsidR="00E66C34" w:rsidRDefault="00E66C34" w:rsidP="00E66C34">
      <w:pPr>
        <w:spacing w:before="120"/>
        <w:jc w:val="right"/>
        <w:rPr>
          <w:b/>
          <w:bCs/>
          <w:sz w:val="24"/>
          <w:szCs w:val="24"/>
        </w:rPr>
      </w:pPr>
    </w:p>
    <w:p w14:paraId="7F8839B9" w14:textId="77777777" w:rsidR="00E66C34" w:rsidRDefault="00E66C34" w:rsidP="00E66C34">
      <w:pPr>
        <w:spacing w:before="120"/>
        <w:jc w:val="right"/>
        <w:rPr>
          <w:b/>
          <w:bCs/>
          <w:sz w:val="24"/>
          <w:szCs w:val="24"/>
        </w:rPr>
      </w:pPr>
    </w:p>
    <w:p w14:paraId="281B675E" w14:textId="77777777" w:rsidR="00E66C34" w:rsidRDefault="00E66C34" w:rsidP="00E66C34">
      <w:pPr>
        <w:spacing w:before="120"/>
        <w:jc w:val="right"/>
        <w:rPr>
          <w:b/>
          <w:bCs/>
          <w:sz w:val="24"/>
          <w:szCs w:val="24"/>
        </w:rPr>
      </w:pPr>
    </w:p>
    <w:p w14:paraId="3E59500C" w14:textId="77777777" w:rsidR="00E66C34" w:rsidRDefault="00E66C34" w:rsidP="00E66C34">
      <w:pPr>
        <w:spacing w:before="120"/>
        <w:jc w:val="right"/>
        <w:rPr>
          <w:b/>
          <w:bCs/>
          <w:sz w:val="24"/>
          <w:szCs w:val="24"/>
        </w:rPr>
      </w:pPr>
    </w:p>
    <w:p w14:paraId="0360C078" w14:textId="77777777" w:rsidR="00E66C34" w:rsidRDefault="00E66C34" w:rsidP="00E66C34">
      <w:pPr>
        <w:spacing w:before="120"/>
        <w:jc w:val="right"/>
        <w:rPr>
          <w:b/>
          <w:bCs/>
          <w:sz w:val="24"/>
          <w:szCs w:val="24"/>
        </w:rPr>
      </w:pPr>
    </w:p>
    <w:p w14:paraId="31C4627C" w14:textId="77777777" w:rsidR="00E66C34" w:rsidRDefault="00E66C34" w:rsidP="00E66C34">
      <w:pPr>
        <w:spacing w:before="120"/>
        <w:jc w:val="right"/>
        <w:rPr>
          <w:b/>
          <w:bCs/>
          <w:sz w:val="24"/>
          <w:szCs w:val="24"/>
        </w:rPr>
      </w:pPr>
    </w:p>
    <w:p w14:paraId="5602ECF0" w14:textId="77777777" w:rsidR="00E66C34" w:rsidRDefault="00E66C34" w:rsidP="00E66C34">
      <w:pPr>
        <w:spacing w:before="120"/>
        <w:jc w:val="right"/>
        <w:rPr>
          <w:b/>
          <w:bCs/>
          <w:sz w:val="24"/>
          <w:szCs w:val="24"/>
        </w:rPr>
      </w:pPr>
    </w:p>
    <w:p w14:paraId="49488E60" w14:textId="77777777" w:rsidR="00E66C34" w:rsidRDefault="00E66C34" w:rsidP="00E66C34">
      <w:pPr>
        <w:spacing w:before="120"/>
        <w:jc w:val="right"/>
        <w:rPr>
          <w:b/>
          <w:bCs/>
          <w:sz w:val="24"/>
          <w:szCs w:val="24"/>
        </w:rPr>
      </w:pPr>
    </w:p>
    <w:p w14:paraId="7F8AD4E2" w14:textId="77777777" w:rsidR="00E66C34" w:rsidRDefault="00E66C34" w:rsidP="00E66C34">
      <w:pPr>
        <w:spacing w:before="120"/>
        <w:jc w:val="right"/>
        <w:rPr>
          <w:b/>
          <w:bCs/>
          <w:sz w:val="24"/>
          <w:szCs w:val="24"/>
        </w:rPr>
      </w:pPr>
    </w:p>
    <w:p w14:paraId="0C15E468" w14:textId="77777777" w:rsidR="00E66C34" w:rsidRDefault="00E66C34" w:rsidP="00E66C34">
      <w:pPr>
        <w:spacing w:before="120"/>
        <w:jc w:val="right"/>
        <w:rPr>
          <w:b/>
          <w:bCs/>
          <w:sz w:val="24"/>
          <w:szCs w:val="24"/>
        </w:rPr>
      </w:pPr>
    </w:p>
    <w:p w14:paraId="3EE81876" w14:textId="77777777" w:rsidR="00E66C34" w:rsidRDefault="00E66C34" w:rsidP="00E66C34">
      <w:pPr>
        <w:spacing w:before="120"/>
        <w:jc w:val="right"/>
        <w:rPr>
          <w:b/>
          <w:bCs/>
          <w:sz w:val="24"/>
          <w:szCs w:val="24"/>
        </w:rPr>
      </w:pPr>
    </w:p>
    <w:p w14:paraId="68FF46EC" w14:textId="77777777" w:rsidR="00E66C34" w:rsidRDefault="00E66C34" w:rsidP="00E66C34">
      <w:pPr>
        <w:spacing w:before="120"/>
        <w:jc w:val="right"/>
        <w:rPr>
          <w:b/>
          <w:bCs/>
          <w:sz w:val="24"/>
          <w:szCs w:val="24"/>
        </w:rPr>
      </w:pPr>
    </w:p>
    <w:p w14:paraId="2450C6B2" w14:textId="77777777" w:rsidR="00E66C34" w:rsidRDefault="00E66C34" w:rsidP="00E66C34">
      <w:pPr>
        <w:spacing w:before="120"/>
        <w:jc w:val="right"/>
        <w:rPr>
          <w:b/>
          <w:bCs/>
          <w:sz w:val="24"/>
          <w:szCs w:val="24"/>
        </w:rPr>
      </w:pPr>
    </w:p>
    <w:p w14:paraId="49E350E9" w14:textId="77777777" w:rsidR="00E66C34" w:rsidRDefault="00E66C34" w:rsidP="00E66C34">
      <w:pPr>
        <w:spacing w:before="120"/>
        <w:jc w:val="right"/>
        <w:rPr>
          <w:b/>
          <w:bCs/>
          <w:sz w:val="24"/>
          <w:szCs w:val="24"/>
        </w:rPr>
      </w:pPr>
    </w:p>
    <w:p w14:paraId="30A3E7F7" w14:textId="77777777" w:rsidR="00E66C34" w:rsidRDefault="00E66C34" w:rsidP="00E66C34">
      <w:pPr>
        <w:spacing w:before="120"/>
        <w:jc w:val="right"/>
        <w:rPr>
          <w:b/>
          <w:bCs/>
          <w:sz w:val="24"/>
          <w:szCs w:val="24"/>
        </w:rPr>
      </w:pPr>
    </w:p>
    <w:p w14:paraId="1B06C919" w14:textId="77777777" w:rsidR="00E66C34" w:rsidRDefault="00E66C34" w:rsidP="00E66C34">
      <w:pPr>
        <w:spacing w:before="120"/>
        <w:jc w:val="right"/>
        <w:rPr>
          <w:b/>
          <w:bCs/>
          <w:sz w:val="24"/>
          <w:szCs w:val="24"/>
        </w:rPr>
      </w:pPr>
    </w:p>
    <w:p w14:paraId="6E5D79CE" w14:textId="77777777" w:rsidR="00E66C34" w:rsidRDefault="00E66C34" w:rsidP="00E66C34">
      <w:pPr>
        <w:spacing w:before="120"/>
        <w:jc w:val="right"/>
        <w:rPr>
          <w:b/>
          <w:bCs/>
          <w:sz w:val="24"/>
          <w:szCs w:val="24"/>
        </w:rPr>
      </w:pPr>
    </w:p>
    <w:p w14:paraId="1316B6BF" w14:textId="77777777" w:rsidR="00E66C34" w:rsidRDefault="00E66C34" w:rsidP="00E66C34">
      <w:pPr>
        <w:spacing w:before="120"/>
        <w:jc w:val="right"/>
        <w:rPr>
          <w:b/>
          <w:bCs/>
          <w:sz w:val="24"/>
          <w:szCs w:val="24"/>
        </w:rPr>
      </w:pPr>
    </w:p>
    <w:p w14:paraId="696D67DE" w14:textId="77777777" w:rsidR="00E66C34" w:rsidRDefault="00E66C34" w:rsidP="00E66C34">
      <w:pPr>
        <w:spacing w:before="120"/>
        <w:jc w:val="right"/>
        <w:rPr>
          <w:b/>
          <w:bCs/>
          <w:sz w:val="24"/>
          <w:szCs w:val="24"/>
        </w:rPr>
      </w:pPr>
    </w:p>
    <w:p w14:paraId="2536AF7A" w14:textId="77777777" w:rsidR="00E66C34" w:rsidRDefault="00E66C34" w:rsidP="00E66C34">
      <w:pPr>
        <w:spacing w:before="120"/>
        <w:jc w:val="right"/>
        <w:rPr>
          <w:b/>
          <w:bCs/>
          <w:sz w:val="24"/>
          <w:szCs w:val="24"/>
        </w:rPr>
      </w:pPr>
    </w:p>
    <w:p w14:paraId="3DF6B084" w14:textId="77777777" w:rsidR="00E66C34" w:rsidRDefault="00E66C34" w:rsidP="00E66C34">
      <w:pPr>
        <w:spacing w:before="120"/>
        <w:jc w:val="right"/>
        <w:rPr>
          <w:b/>
          <w:bCs/>
          <w:sz w:val="24"/>
          <w:szCs w:val="24"/>
        </w:rPr>
      </w:pPr>
    </w:p>
    <w:p w14:paraId="3BDE7F96" w14:textId="77777777" w:rsidR="00E66C34" w:rsidRDefault="00E66C34" w:rsidP="00E66C34">
      <w:pPr>
        <w:spacing w:before="120"/>
        <w:jc w:val="right"/>
        <w:rPr>
          <w:b/>
          <w:bCs/>
          <w:sz w:val="24"/>
          <w:szCs w:val="24"/>
        </w:rPr>
      </w:pPr>
    </w:p>
    <w:p w14:paraId="61D169D8" w14:textId="77777777" w:rsidR="00E66C34" w:rsidRDefault="00E66C34" w:rsidP="00E66C34">
      <w:pPr>
        <w:spacing w:before="120"/>
        <w:jc w:val="right"/>
        <w:rPr>
          <w:b/>
          <w:bCs/>
          <w:sz w:val="24"/>
          <w:szCs w:val="24"/>
        </w:rPr>
      </w:pPr>
    </w:p>
    <w:p w14:paraId="08C8CF8A" w14:textId="77777777" w:rsidR="00E66C34" w:rsidRPr="00484BE0" w:rsidRDefault="00E66C34" w:rsidP="00E66C34">
      <w:pPr>
        <w:spacing w:before="120"/>
        <w:jc w:val="right"/>
        <w:rPr>
          <w:b/>
          <w:bCs/>
          <w:sz w:val="24"/>
          <w:szCs w:val="24"/>
        </w:rPr>
      </w:pPr>
      <w:r>
        <w:rPr>
          <w:b/>
          <w:bCs/>
          <w:sz w:val="24"/>
          <w:szCs w:val="24"/>
        </w:rPr>
        <w:t>Załącznik nr 2</w:t>
      </w:r>
      <w:r w:rsidRPr="00484BE0">
        <w:rPr>
          <w:b/>
          <w:bCs/>
          <w:sz w:val="24"/>
          <w:szCs w:val="24"/>
        </w:rPr>
        <w:t xml:space="preserve"> do Umowy </w:t>
      </w:r>
    </w:p>
    <w:bookmarkEnd w:id="294"/>
    <w:bookmarkEnd w:id="295"/>
    <w:p w14:paraId="1ACEA3BF" w14:textId="77777777" w:rsidR="00E66C34" w:rsidRPr="00484BE0" w:rsidRDefault="00E66C34" w:rsidP="00E66C34">
      <w:pPr>
        <w:spacing w:after="160" w:line="259" w:lineRule="auto"/>
        <w:jc w:val="center"/>
        <w:rPr>
          <w:b/>
          <w:bCs/>
          <w:sz w:val="24"/>
          <w:szCs w:val="24"/>
        </w:rPr>
      </w:pPr>
    </w:p>
    <w:p w14:paraId="046C9C39" w14:textId="77777777" w:rsidR="00E66C34" w:rsidRPr="0095357A" w:rsidRDefault="00E66C34" w:rsidP="00E66C34">
      <w:pPr>
        <w:tabs>
          <w:tab w:val="left" w:pos="630"/>
          <w:tab w:val="center" w:pos="4536"/>
        </w:tabs>
        <w:spacing w:after="160" w:line="259" w:lineRule="auto"/>
        <w:jc w:val="center"/>
        <w:rPr>
          <w:b/>
          <w:bCs/>
          <w:sz w:val="28"/>
          <w:szCs w:val="24"/>
        </w:rPr>
      </w:pPr>
      <w:r w:rsidRPr="0095357A">
        <w:rPr>
          <w:b/>
          <w:bCs/>
          <w:sz w:val="28"/>
          <w:szCs w:val="24"/>
        </w:rPr>
        <w:t>Ochrona danych osobowych</w:t>
      </w:r>
    </w:p>
    <w:p w14:paraId="55B1F545" w14:textId="77777777" w:rsidR="00E66C34" w:rsidRPr="00484BE0" w:rsidRDefault="00E66C34" w:rsidP="00E66C34">
      <w:pPr>
        <w:overflowPunct w:val="0"/>
        <w:autoSpaceDE w:val="0"/>
        <w:autoSpaceDN w:val="0"/>
        <w:jc w:val="both"/>
        <w:rPr>
          <w:color w:val="000000"/>
          <w:sz w:val="24"/>
          <w:szCs w:val="24"/>
        </w:rPr>
      </w:pPr>
    </w:p>
    <w:p w14:paraId="271B4B9C" w14:textId="77777777" w:rsidR="00E66C34" w:rsidRPr="00484BE0" w:rsidRDefault="00E66C34" w:rsidP="00D15C9E">
      <w:pPr>
        <w:pStyle w:val="Akapitzlist"/>
        <w:numPr>
          <w:ilvl w:val="0"/>
          <w:numId w:val="63"/>
        </w:numPr>
        <w:overflowPunct w:val="0"/>
        <w:autoSpaceDE w:val="0"/>
        <w:autoSpaceDN w:val="0"/>
        <w:ind w:left="426" w:hanging="426"/>
        <w:jc w:val="both"/>
        <w:rPr>
          <w:color w:val="000000"/>
        </w:rPr>
      </w:pPr>
      <w:r w:rsidRPr="00484BE0">
        <w:rPr>
          <w:b/>
          <w:u w:val="single"/>
        </w:rPr>
        <w:t>Udostępnienie danych osobowych</w:t>
      </w:r>
    </w:p>
    <w:p w14:paraId="5D305698"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(dalej jako „dane osobowe”).</w:t>
      </w:r>
    </w:p>
    <w:p w14:paraId="2276E488"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Pr>
          <w:color w:val="000000"/>
        </w:rPr>
        <w:br/>
      </w:r>
      <w:r w:rsidRPr="00484BE0">
        <w:rPr>
          <w:color w:val="000000"/>
        </w:rPr>
        <w:t>i innym partnerom handlowym zaangażowanym w wykonanie Umowy.</w:t>
      </w:r>
    </w:p>
    <w:p w14:paraId="4629EAAE"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f)  Rozporządzenia Parlamentu Europejskiego i Rady </w:t>
      </w:r>
      <w:r>
        <w:rPr>
          <w:color w:val="000000"/>
        </w:rPr>
        <w:br/>
      </w:r>
      <w:r w:rsidRPr="00484BE0">
        <w:rPr>
          <w:color w:val="000000"/>
        </w:rPr>
        <w:t xml:space="preserve">z dnia 27 kwietnia 2016 roku w sprawie ochrony osób fizycznych w związku </w:t>
      </w:r>
      <w:r>
        <w:rPr>
          <w:color w:val="000000"/>
        </w:rPr>
        <w:br/>
      </w:r>
      <w:r w:rsidRPr="00484BE0">
        <w:rPr>
          <w:color w:val="000000"/>
        </w:rPr>
        <w:t>z przetwarzaniem dan</w:t>
      </w:r>
      <w:r>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(dalej jako „RODO”).</w:t>
      </w:r>
    </w:p>
    <w:p w14:paraId="511CF4AB"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 xml:space="preserve">Udostępnienie  danych osobowych powoduje, iż Strona której udostępniono dane osobowe  staje się ich administratorem w rozumieniu art. 4 pkt 7 RODO, ustalając cele </w:t>
      </w:r>
      <w:r>
        <w:rPr>
          <w:color w:val="000000"/>
        </w:rPr>
        <w:br/>
      </w:r>
      <w:r w:rsidRPr="00484BE0">
        <w:rPr>
          <w:color w:val="000000"/>
        </w:rPr>
        <w:t>i sposoby ich przetwarzania, z uwzględnieniem zasad wynikających z art. 5 RODO.</w:t>
      </w:r>
    </w:p>
    <w:p w14:paraId="5EE32DB2"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Pr>
          <w:color w:val="000000"/>
        </w:rPr>
        <w:br/>
      </w:r>
      <w:r w:rsidRPr="00484BE0">
        <w:rPr>
          <w:color w:val="000000"/>
        </w:rPr>
        <w:t>do przetwarzania danych osobowych.</w:t>
      </w:r>
    </w:p>
    <w:p w14:paraId="4C5CDCE1"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Pr>
          <w:color w:val="000000"/>
        </w:rPr>
        <w:br/>
      </w:r>
      <w:r w:rsidRPr="00484BE0">
        <w:rPr>
          <w:color w:val="000000"/>
        </w:rPr>
        <w:t>są do spełnienia obowiązku informacyjnego wobec osób, których dane pozyskują.</w:t>
      </w:r>
    </w:p>
    <w:p w14:paraId="21928E10" w14:textId="77777777" w:rsidR="00E66C34" w:rsidRPr="00484BE0" w:rsidRDefault="00E66C34" w:rsidP="00D15C9E">
      <w:pPr>
        <w:pStyle w:val="Akapitzlist"/>
        <w:numPr>
          <w:ilvl w:val="6"/>
          <w:numId w:val="53"/>
        </w:numPr>
        <w:overflowPunct w:val="0"/>
        <w:autoSpaceDE w:val="0"/>
        <w:autoSpaceDN w:val="0"/>
        <w:ind w:left="349"/>
        <w:contextualSpacing w:val="0"/>
        <w:jc w:val="both"/>
        <w:rPr>
          <w:color w:val="000000"/>
        </w:rPr>
      </w:pPr>
      <w:r w:rsidRPr="00484BE0">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E60CBFD" w14:textId="77777777" w:rsidR="00E66C34" w:rsidRPr="002E1FA7" w:rsidRDefault="00E66C34" w:rsidP="00D15C9E">
      <w:pPr>
        <w:pStyle w:val="Akapitzlist"/>
        <w:numPr>
          <w:ilvl w:val="6"/>
          <w:numId w:val="53"/>
        </w:numPr>
        <w:overflowPunct w:val="0"/>
        <w:autoSpaceDE w:val="0"/>
        <w:autoSpaceDN w:val="0"/>
        <w:ind w:left="349"/>
        <w:contextualSpacing w:val="0"/>
        <w:jc w:val="both"/>
      </w:pPr>
      <w:r w:rsidRPr="002E1FA7">
        <w:rPr>
          <w:i/>
          <w:iCs/>
        </w:rPr>
        <w:t>Kontrahent w razie potrzeby określa sposób spełnienia obowiązku informacyjnego wobec osób, których dane pozyskuje.</w:t>
      </w:r>
    </w:p>
    <w:p w14:paraId="327E6A06" w14:textId="77777777" w:rsidR="00E66C34" w:rsidRPr="00484BE0" w:rsidRDefault="00E66C34" w:rsidP="00E66C34">
      <w:pPr>
        <w:tabs>
          <w:tab w:val="left" w:pos="709"/>
        </w:tabs>
        <w:suppressAutoHyphens/>
        <w:jc w:val="both"/>
        <w:rPr>
          <w:b/>
          <w:sz w:val="24"/>
          <w:szCs w:val="24"/>
          <w:highlight w:val="lightGray"/>
          <w:u w:val="single"/>
        </w:rPr>
      </w:pPr>
    </w:p>
    <w:p w14:paraId="36B63C1A" w14:textId="77777777" w:rsidR="00E66C34" w:rsidRPr="00484BE0" w:rsidRDefault="00E66C34" w:rsidP="00E66C34">
      <w:pPr>
        <w:rPr>
          <w:strike/>
          <w:sz w:val="24"/>
          <w:szCs w:val="24"/>
        </w:rPr>
      </w:pPr>
    </w:p>
    <w:p w14:paraId="082C75B5" w14:textId="77777777" w:rsidR="00E66C34" w:rsidRDefault="00E66C34" w:rsidP="00E66C34">
      <w:pPr>
        <w:spacing w:before="120"/>
        <w:jc w:val="right"/>
        <w:rPr>
          <w:b/>
          <w:bCs/>
          <w:sz w:val="24"/>
          <w:szCs w:val="24"/>
        </w:rPr>
      </w:pPr>
      <w:bookmarkStart w:id="296" w:name="_Hlk67832211"/>
    </w:p>
    <w:p w14:paraId="2CAC6670" w14:textId="77777777" w:rsidR="00E66C34" w:rsidRDefault="00E66C34" w:rsidP="00E66C34">
      <w:pPr>
        <w:spacing w:before="120"/>
        <w:jc w:val="right"/>
        <w:rPr>
          <w:b/>
          <w:bCs/>
          <w:sz w:val="24"/>
          <w:szCs w:val="24"/>
        </w:rPr>
      </w:pPr>
    </w:p>
    <w:p w14:paraId="6CE2ADAD" w14:textId="77777777" w:rsidR="00E66C34" w:rsidRDefault="00E66C34" w:rsidP="00E66C34">
      <w:pPr>
        <w:spacing w:before="120"/>
        <w:jc w:val="right"/>
        <w:rPr>
          <w:b/>
          <w:bCs/>
          <w:sz w:val="24"/>
          <w:szCs w:val="24"/>
        </w:rPr>
      </w:pPr>
    </w:p>
    <w:p w14:paraId="4F2DC1A1" w14:textId="77777777" w:rsidR="00E66C34" w:rsidRDefault="00E66C34" w:rsidP="00E66C34">
      <w:pPr>
        <w:spacing w:before="120"/>
        <w:jc w:val="right"/>
        <w:rPr>
          <w:b/>
          <w:bCs/>
          <w:sz w:val="24"/>
          <w:szCs w:val="24"/>
        </w:rPr>
      </w:pPr>
    </w:p>
    <w:p w14:paraId="66753E88" w14:textId="77777777" w:rsidR="00E66C34" w:rsidRPr="00484BE0" w:rsidRDefault="00E66C34" w:rsidP="00E66C34">
      <w:pPr>
        <w:spacing w:before="120"/>
        <w:jc w:val="right"/>
        <w:rPr>
          <w:b/>
          <w:bCs/>
          <w:sz w:val="24"/>
          <w:szCs w:val="24"/>
        </w:rPr>
      </w:pPr>
      <w:r>
        <w:rPr>
          <w:b/>
          <w:bCs/>
          <w:sz w:val="24"/>
          <w:szCs w:val="24"/>
        </w:rPr>
        <w:t>Załącznik nr 3</w:t>
      </w:r>
      <w:r w:rsidRPr="00484BE0">
        <w:rPr>
          <w:b/>
          <w:bCs/>
          <w:sz w:val="24"/>
          <w:szCs w:val="24"/>
        </w:rPr>
        <w:t xml:space="preserve"> do Umowy </w:t>
      </w:r>
    </w:p>
    <w:p w14:paraId="3AECC5E4" w14:textId="77777777" w:rsidR="00E66C34" w:rsidRPr="00484BE0" w:rsidRDefault="00E66C34" w:rsidP="00E66C34">
      <w:pPr>
        <w:spacing w:before="120"/>
        <w:jc w:val="both"/>
        <w:rPr>
          <w:bCs/>
          <w:sz w:val="24"/>
          <w:szCs w:val="24"/>
          <w:highlight w:val="yellow"/>
        </w:rPr>
      </w:pPr>
    </w:p>
    <w:p w14:paraId="2870978B" w14:textId="77777777" w:rsidR="00E66C34" w:rsidRPr="0095357A" w:rsidRDefault="00E66C34" w:rsidP="00E66C34">
      <w:pPr>
        <w:spacing w:before="120"/>
        <w:jc w:val="center"/>
        <w:rPr>
          <w:b/>
          <w:bCs/>
          <w:sz w:val="28"/>
          <w:szCs w:val="24"/>
        </w:rPr>
      </w:pPr>
      <w:bookmarkStart w:id="297"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t>MIKROPRZEDSIĘBIORCY, MAŁEGO PRZEDSIĘBIORCY, ŚREDNIEGO PRZEDSIĘBIORCY, DUŻEGO PRZEDSIĘBIORCY</w:t>
      </w:r>
    </w:p>
    <w:p w14:paraId="02726F90" w14:textId="77777777" w:rsidR="00E66C34" w:rsidRPr="00484BE0" w:rsidRDefault="00E66C34" w:rsidP="00E66C34">
      <w:pPr>
        <w:spacing w:before="120"/>
        <w:jc w:val="both"/>
        <w:rPr>
          <w:b/>
          <w:color w:val="0070C0"/>
          <w:sz w:val="24"/>
          <w:szCs w:val="24"/>
        </w:rPr>
      </w:pPr>
    </w:p>
    <w:p w14:paraId="7B2EA666" w14:textId="77777777" w:rsidR="00E66C34" w:rsidRPr="00484BE0" w:rsidRDefault="00E66C34" w:rsidP="00E66C34">
      <w:pPr>
        <w:spacing w:before="120"/>
        <w:jc w:val="both"/>
        <w:rPr>
          <w:b/>
          <w:color w:val="0070C0"/>
          <w:sz w:val="24"/>
          <w:szCs w:val="24"/>
        </w:rPr>
      </w:pPr>
    </w:p>
    <w:p w14:paraId="47B29503" w14:textId="77777777" w:rsidR="00E66C34" w:rsidRPr="00484BE0" w:rsidRDefault="00E66C34" w:rsidP="00E66C34">
      <w:pPr>
        <w:spacing w:before="120"/>
        <w:jc w:val="both"/>
        <w:rPr>
          <w:bCs/>
          <w:sz w:val="24"/>
          <w:szCs w:val="24"/>
        </w:rPr>
      </w:pPr>
      <w:r w:rsidRPr="00484BE0">
        <w:rPr>
          <w:bCs/>
          <w:sz w:val="24"/>
          <w:szCs w:val="24"/>
        </w:rPr>
        <w:t>Nazwa Wykonawcy:</w:t>
      </w:r>
    </w:p>
    <w:p w14:paraId="290B6B88" w14:textId="77777777" w:rsidR="00E66C34" w:rsidRPr="00484BE0" w:rsidRDefault="00E66C34" w:rsidP="00E66C34">
      <w:pPr>
        <w:spacing w:before="120"/>
        <w:jc w:val="both"/>
        <w:rPr>
          <w:bCs/>
          <w:sz w:val="24"/>
          <w:szCs w:val="24"/>
        </w:rPr>
      </w:pPr>
      <w:r w:rsidRPr="00484BE0">
        <w:rPr>
          <w:bCs/>
          <w:sz w:val="24"/>
          <w:szCs w:val="24"/>
        </w:rPr>
        <w:t>……………………………………………………………………….……</w:t>
      </w:r>
    </w:p>
    <w:p w14:paraId="36291946" w14:textId="77777777" w:rsidR="00E66C34" w:rsidRPr="00484BE0" w:rsidRDefault="00E66C34" w:rsidP="00E66C34">
      <w:pPr>
        <w:spacing w:before="120"/>
        <w:jc w:val="both"/>
        <w:rPr>
          <w:b/>
          <w:color w:val="0070C0"/>
          <w:sz w:val="24"/>
          <w:szCs w:val="24"/>
          <w:highlight w:val="yellow"/>
        </w:rPr>
      </w:pPr>
    </w:p>
    <w:p w14:paraId="61BB563D" w14:textId="77777777" w:rsidR="00E66C34" w:rsidRPr="00484BE0" w:rsidRDefault="00E66C34" w:rsidP="00E66C34">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AE84AC2" w14:textId="77777777" w:rsidR="00E66C34" w:rsidRPr="00484BE0" w:rsidRDefault="00E66C34" w:rsidP="00E66C34">
      <w:pPr>
        <w:spacing w:before="120"/>
        <w:jc w:val="both"/>
        <w:rPr>
          <w:iCs/>
          <w:sz w:val="24"/>
          <w:szCs w:val="24"/>
          <w:highlight w:val="yellow"/>
        </w:rPr>
      </w:pPr>
    </w:p>
    <w:p w14:paraId="6C88E431" w14:textId="77777777" w:rsidR="00E66C34" w:rsidRPr="00484BE0" w:rsidRDefault="00E66C34" w:rsidP="00E66C34">
      <w:pPr>
        <w:spacing w:before="120"/>
        <w:jc w:val="both"/>
        <w:rPr>
          <w:iCs/>
          <w:sz w:val="24"/>
          <w:szCs w:val="24"/>
          <w:highlight w:val="yellow"/>
        </w:rPr>
      </w:pPr>
    </w:p>
    <w:p w14:paraId="5AA72568" w14:textId="77777777" w:rsidR="00E66C34" w:rsidRPr="00484BE0" w:rsidRDefault="00E66C34" w:rsidP="00E66C34">
      <w:pPr>
        <w:spacing w:before="120"/>
        <w:jc w:val="both"/>
        <w:rPr>
          <w:iCs/>
          <w:sz w:val="24"/>
          <w:szCs w:val="24"/>
          <w:highlight w:val="yellow"/>
        </w:rPr>
      </w:pPr>
    </w:p>
    <w:p w14:paraId="5952FF7D" w14:textId="77777777" w:rsidR="00E66C34" w:rsidRPr="00484BE0" w:rsidRDefault="00E66C34" w:rsidP="00E66C34">
      <w:pPr>
        <w:spacing w:before="120"/>
        <w:jc w:val="both"/>
        <w:rPr>
          <w:iCs/>
          <w:strike/>
          <w:sz w:val="24"/>
          <w:szCs w:val="24"/>
          <w:highlight w:val="yellow"/>
        </w:rPr>
      </w:pPr>
    </w:p>
    <w:p w14:paraId="60205026" w14:textId="77777777" w:rsidR="00E66C34" w:rsidRPr="00484BE0" w:rsidRDefault="00E66C34" w:rsidP="00E66C34">
      <w:pPr>
        <w:spacing w:before="120"/>
        <w:jc w:val="both"/>
        <w:rPr>
          <w:iCs/>
          <w:strike/>
          <w:sz w:val="24"/>
          <w:szCs w:val="24"/>
          <w:highlight w:val="yellow"/>
        </w:rPr>
      </w:pPr>
    </w:p>
    <w:p w14:paraId="52AFB7AB" w14:textId="77777777" w:rsidR="00E66C34" w:rsidRPr="00484BE0" w:rsidRDefault="00E66C34" w:rsidP="00E66C34">
      <w:pPr>
        <w:spacing w:before="120"/>
        <w:jc w:val="both"/>
        <w:rPr>
          <w:strike/>
          <w:sz w:val="24"/>
          <w:szCs w:val="24"/>
          <w:highlight w:val="yellow"/>
        </w:rPr>
      </w:pPr>
    </w:p>
    <w:p w14:paraId="3A25EA3F" w14:textId="77777777" w:rsidR="00E66C34" w:rsidRPr="00484BE0" w:rsidRDefault="00E66C34" w:rsidP="00E66C34">
      <w:pPr>
        <w:spacing w:before="120"/>
        <w:jc w:val="both"/>
        <w:rPr>
          <w:bCs/>
          <w:sz w:val="24"/>
          <w:szCs w:val="24"/>
        </w:rPr>
      </w:pPr>
      <w:r w:rsidRPr="00484BE0">
        <w:rPr>
          <w:bCs/>
          <w:sz w:val="24"/>
          <w:szCs w:val="24"/>
        </w:rPr>
        <w:t>* - skreślić niewłaściwe</w:t>
      </w:r>
    </w:p>
    <w:p w14:paraId="5B984588" w14:textId="77777777" w:rsidR="00E66C34" w:rsidRPr="00484BE0" w:rsidRDefault="00E66C34" w:rsidP="00E66C34">
      <w:pPr>
        <w:rPr>
          <w:strike/>
          <w:sz w:val="24"/>
          <w:szCs w:val="24"/>
        </w:rPr>
      </w:pPr>
    </w:p>
    <w:p w14:paraId="7BB059A7" w14:textId="77777777" w:rsidR="00E66C34" w:rsidRPr="00484BE0" w:rsidRDefault="00E66C34" w:rsidP="00E66C34">
      <w:pPr>
        <w:rPr>
          <w:i/>
          <w:iCs/>
          <w:sz w:val="24"/>
          <w:szCs w:val="24"/>
        </w:rPr>
      </w:pPr>
      <w:r w:rsidRPr="00484BE0">
        <w:rPr>
          <w:i/>
          <w:iCs/>
          <w:sz w:val="24"/>
          <w:szCs w:val="24"/>
        </w:rPr>
        <w:t>Podpisuje Wykonawca lub każdy z członków Konsorcjum</w:t>
      </w:r>
      <w:bookmarkEnd w:id="296"/>
    </w:p>
    <w:p w14:paraId="376C6769" w14:textId="77777777" w:rsidR="00E66C34" w:rsidRPr="00484BE0" w:rsidRDefault="00E66C34" w:rsidP="00E66C34">
      <w:pPr>
        <w:rPr>
          <w:i/>
          <w:iCs/>
          <w:sz w:val="24"/>
          <w:szCs w:val="24"/>
        </w:rPr>
      </w:pPr>
    </w:p>
    <w:p w14:paraId="54C7F7D7" w14:textId="77777777" w:rsidR="00E66C34" w:rsidRPr="00484BE0" w:rsidRDefault="00E66C34" w:rsidP="00E66C34">
      <w:pPr>
        <w:rPr>
          <w:i/>
          <w:iCs/>
          <w:sz w:val="24"/>
          <w:szCs w:val="24"/>
        </w:rPr>
      </w:pPr>
    </w:p>
    <w:bookmarkEnd w:id="297"/>
    <w:p w14:paraId="167BE500" w14:textId="32E5EFE4" w:rsidR="00E66C34" w:rsidRPr="00484BE0" w:rsidRDefault="00E66C34" w:rsidP="00E66C34">
      <w:pPr>
        <w:spacing w:after="160" w:line="259" w:lineRule="auto"/>
        <w:rPr>
          <w:i/>
          <w:iCs/>
          <w:sz w:val="24"/>
          <w:szCs w:val="24"/>
        </w:rPr>
      </w:pPr>
    </w:p>
    <w:bookmarkEnd w:id="114"/>
    <w:sectPr w:rsidR="00E66C34" w:rsidRPr="00484BE0">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7A78" w14:textId="77777777" w:rsidR="000014DB" w:rsidRDefault="000014DB" w:rsidP="0079756C">
      <w:r>
        <w:separator/>
      </w:r>
    </w:p>
  </w:endnote>
  <w:endnote w:type="continuationSeparator" w:id="0">
    <w:p w14:paraId="7A7F533E" w14:textId="77777777" w:rsidR="000014DB" w:rsidRDefault="000014D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46562"/>
      <w:docPartObj>
        <w:docPartGallery w:val="Page Numbers (Bottom of Page)"/>
        <w:docPartUnique/>
      </w:docPartObj>
    </w:sdtPr>
    <w:sdtEndPr>
      <w:rPr>
        <w:i/>
        <w:iCs/>
      </w:rPr>
    </w:sdtEndPr>
    <w:sdtContent>
      <w:p w14:paraId="14077676" w14:textId="77777777" w:rsidR="00E66C34" w:rsidRDefault="00E66C34" w:rsidP="00F26AFC">
        <w:pPr>
          <w:pStyle w:val="Stopka"/>
        </w:pPr>
      </w:p>
      <w:p w14:paraId="7D58456F" w14:textId="77777777" w:rsidR="00E66C34" w:rsidRPr="00F26AFC" w:rsidRDefault="00E66C34" w:rsidP="0022543C">
        <w:pPr>
          <w:pStyle w:val="Stopka"/>
          <w:rPr>
            <w:bCs/>
          </w:rPr>
        </w:pPr>
        <w:r>
          <w:t xml:space="preserve">Nr postępowania </w:t>
        </w:r>
        <w:r w:rsidRPr="00F26AFC">
          <w:rPr>
            <w:bCs/>
          </w:rPr>
          <w:t xml:space="preserve">442500758  </w:t>
        </w:r>
      </w:p>
      <w:p w14:paraId="3E6CB8D9" w14:textId="77777777" w:rsidR="00E66C34" w:rsidRDefault="00D24B30" w:rsidP="0022543C">
        <w:pPr>
          <w:pStyle w:val="Stopka"/>
        </w:pPr>
        <w:sdt>
          <w:sdtPr>
            <w:rPr>
              <w:i/>
              <w:iCs/>
              <w:sz w:val="16"/>
              <w:szCs w:val="16"/>
            </w:rPr>
            <w:id w:val="1641146828"/>
            <w:lock w:val="contentLocked"/>
            <w:text/>
          </w:sdtPr>
          <w:sdtEndPr/>
          <w:sdtContent>
            <w:r w:rsidR="00E66C34" w:rsidRPr="0013078A">
              <w:rPr>
                <w:i/>
                <w:iCs/>
                <w:sz w:val="16"/>
                <w:szCs w:val="16"/>
              </w:rPr>
              <w:t>Wzór nr NP/</w:t>
            </w:r>
            <w:r w:rsidR="00E66C34">
              <w:rPr>
                <w:i/>
                <w:iCs/>
                <w:sz w:val="16"/>
                <w:szCs w:val="16"/>
              </w:rPr>
              <w:t>11</w:t>
            </w:r>
            <w:r w:rsidR="00E66C34" w:rsidRPr="0013078A">
              <w:rPr>
                <w:i/>
                <w:iCs/>
                <w:sz w:val="16"/>
                <w:szCs w:val="16"/>
              </w:rPr>
              <w:t>/2024/v</w:t>
            </w:r>
            <w:r w:rsidR="00E66C34">
              <w:rPr>
                <w:i/>
                <w:iCs/>
                <w:sz w:val="16"/>
                <w:szCs w:val="16"/>
              </w:rPr>
              <w:t>1</w:t>
            </w:r>
          </w:sdtContent>
        </w:sdt>
        <w:r w:rsidR="00E66C34">
          <w:tab/>
        </w:r>
        <w:r w:rsidR="00E66C34">
          <w:tab/>
        </w:r>
        <w:r w:rsidR="00E66C34">
          <w:fldChar w:fldCharType="begin"/>
        </w:r>
        <w:r w:rsidR="00E66C34">
          <w:instrText>PAGE   \* MERGEFORMAT</w:instrText>
        </w:r>
        <w:r w:rsidR="00E66C34">
          <w:fldChar w:fldCharType="separate"/>
        </w:r>
        <w:r w:rsidR="00E66C34">
          <w:rPr>
            <w:noProof/>
          </w:rPr>
          <w:t>70</w:t>
        </w:r>
        <w:r w:rsidR="00E66C34">
          <w:fldChar w:fldCharType="end"/>
        </w:r>
      </w:p>
      <w:p w14:paraId="6BFC2AAE" w14:textId="77777777" w:rsidR="00E66C34" w:rsidRDefault="00E66C34" w:rsidP="0022543C">
        <w:pPr>
          <w:pStyle w:val="Stopka"/>
        </w:pPr>
      </w:p>
      <w:p w14:paraId="43FE4AD9" w14:textId="77777777" w:rsidR="00E66C34" w:rsidRPr="00317311" w:rsidRDefault="00D24B30" w:rsidP="00317311">
        <w:pPr>
          <w:pStyle w:val="Stopka"/>
          <w:rPr>
            <w:i/>
            <w:iC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2A5571A" w:rsidR="008C3210" w:rsidRDefault="0022543C" w:rsidP="0022543C">
        <w:pPr>
          <w:pStyle w:val="Stopka"/>
        </w:pPr>
        <w:r>
          <w:t xml:space="preserve">Nr postępowania </w:t>
        </w:r>
        <w:r w:rsidR="00FA1847">
          <w:t>442500758</w:t>
        </w:r>
      </w:p>
      <w:p w14:paraId="43B153F5" w14:textId="77777777" w:rsidR="00455E7B" w:rsidRDefault="00455E7B" w:rsidP="0022543C">
        <w:pPr>
          <w:pStyle w:val="Stopka"/>
          <w:rPr>
            <w:i/>
            <w:iCs/>
          </w:rPr>
        </w:pPr>
      </w:p>
      <w:p w14:paraId="2DC1C4A1" w14:textId="4B83AE7B" w:rsidR="00535B2A" w:rsidRDefault="00D24B30"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D24B3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C729" w14:textId="77777777" w:rsidR="000014DB" w:rsidRDefault="000014DB" w:rsidP="0079756C">
      <w:r>
        <w:separator/>
      </w:r>
    </w:p>
  </w:footnote>
  <w:footnote w:type="continuationSeparator" w:id="0">
    <w:p w14:paraId="1AC7B9EB" w14:textId="77777777" w:rsidR="000014DB" w:rsidRDefault="000014D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21C0" w14:textId="77777777" w:rsidR="00E66C34" w:rsidRDefault="00E66C34" w:rsidP="00160015">
    <w:pPr>
      <w:pStyle w:val="Nagwek"/>
      <w:tabs>
        <w:tab w:val="clear" w:pos="4536"/>
        <w:tab w:val="clear" w:pos="9072"/>
        <w:tab w:val="left" w:pos="3456"/>
      </w:tabs>
      <w:jc w:val="center"/>
      <w:rPr>
        <w:i/>
      </w:rPr>
    </w:pPr>
    <w:r w:rsidRPr="006147A0">
      <w:rPr>
        <w:i/>
      </w:rPr>
      <w:t xml:space="preserve">Polska Grupa Górnicza </w:t>
    </w:r>
    <w:r>
      <w:rPr>
        <w:i/>
      </w:rPr>
      <w:t>S.A.</w:t>
    </w:r>
  </w:p>
  <w:p w14:paraId="308CAFC6" w14:textId="77777777" w:rsidR="00E66C34" w:rsidRPr="006147A0" w:rsidRDefault="00E66C34" w:rsidP="00160015">
    <w:pPr>
      <w:pStyle w:val="Nagwek"/>
      <w:tabs>
        <w:tab w:val="clear" w:pos="4536"/>
        <w:tab w:val="clear" w:pos="9072"/>
        <w:tab w:val="left" w:pos="3456"/>
      </w:tabs>
      <w:jc w:val="center"/>
      <w:rPr>
        <w:i/>
      </w:rPr>
    </w:pPr>
  </w:p>
  <w:p w14:paraId="203FFD6C" w14:textId="77777777" w:rsidR="00E66C34" w:rsidRDefault="00E66C34" w:rsidP="00160015">
    <w:pPr>
      <w:pStyle w:val="Nagwek"/>
      <w:jc w:val="center"/>
    </w:pPr>
    <w:r w:rsidRPr="006147A0">
      <w:rPr>
        <w:i/>
        <w:noProof/>
      </w:rPr>
      <mc:AlternateContent>
        <mc:Choice Requires="wps">
          <w:drawing>
            <wp:anchor distT="0" distB="0" distL="114300" distR="114300" simplePos="0" relativeHeight="251664384" behindDoc="0" locked="0" layoutInCell="1" allowOverlap="1" wp14:anchorId="0CE84C43" wp14:editId="46C25DDD">
              <wp:simplePos x="0" y="0"/>
              <wp:positionH relativeFrom="column">
                <wp:posOffset>6985</wp:posOffset>
              </wp:positionH>
              <wp:positionV relativeFrom="paragraph">
                <wp:posOffset>9131465</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ED02D"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9pt" to="453.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zAEAAJIDAAAOAAAAZHJzL2Uyb0RvYy54bWysU8luGzEMvRfoPwi6xzM24CwDj3OIkV66&#10;BGj6AYyWGQHaICoe++9LaWwnbW9FfJApUnzkI99s7g/Osr1KaILv+XLRcqa8CNL4oee/nh+vbjnD&#10;DF6CDV71/KiQ328/f9pMsVOrMAYrVWIE4rGbYs/HnGPXNChG5QAXISpPQR2Sg0zXNDQywUTozjar&#10;tr1uppBkTEEoRPLu5iDfVnytlcg/tEaVme059Zbrmer5Us5mu4FuSBBHI05twH904cB4KnqB2kEG&#10;9prMP1DOiBQw6LwQwTVBayNU5UBslu1fbH6OEFXlQsPBeBkTfhys+L5/8E+JxjBF7DA+pcLioJMr&#10;/9QfO9RhHS/DUofMBDnXN+v13fKaM3GONW+JMWH+ooJjxei5Nb7wgA72XzFTMXp6flLcPjwaa+su&#10;rGcTCemuXdO6BJAktIVMpouy5+gHzsAOpDWRU4XEYI0s6QUIj/hgE9sDrZtUIsP0TP1yZgEzBYhE&#10;/dVE++q+BTm/vVmTfxYDuUkys3t1dlO/M3Rt/Y+ShccOcJwzamgGciaTtK1xPb+dq87ErS+dqirO&#10;0zTeZl+slyCPdSVNudHia9GTSIuy3t/Jfv8pbX8DAAD//wMAUEsDBBQABgAIAAAAIQDeEYfd3gAA&#10;AAsBAAAPAAAAZHJzL2Rvd25yZXYueG1sTE9NS8NAEL0L/odlBG92E6u2xmyKBgsiIrRV8ThNpkkw&#10;Oxuy2zT66x0Poqfhzbx5H+litK0aqPeNYwPxJAJFXLiy4crAy2Z5NgflA3KJrWMy8EkeFtnxUYpJ&#10;6Q68omEdKiUi7BM0UIfQJVr7oiaLfuI6YrntXG8xCOwrXfZ4EHHb6vMoutIWGxaHGjvKayo+1nsr&#10;MZ52j9P79zh/fX77GmZ3WCwfcm/M6cl4ewMq0Bj+yPATX34gk0xbt+fSq1ZwLEQZF9O5dBLCdTS7&#10;BLX9Xeks1f87ZN8AAAD//wMAUEsBAi0AFAAGAAgAAAAhALaDOJL+AAAA4QEAABMAAAAAAAAAAAAA&#10;AAAAAAAAAFtDb250ZW50X1R5cGVzXS54bWxQSwECLQAUAAYACAAAACEAOP0h/9YAAACUAQAACwAA&#10;AAAAAAAAAAAAAAAvAQAAX3JlbHMvLnJlbHNQSwECLQAUAAYACAAAACEAFSzP/8wBAACSAwAADgAA&#10;AAAAAAAAAAAAAAAuAgAAZHJzL2Uyb0RvYy54bWxQSwECLQAUAAYACAAAACEA3hGH3d4AAAALAQAA&#10;DwAAAAAAAAAAAAAAAAAmBAAAZHJzL2Rvd25yZXYueG1sUEsFBgAAAAAEAAQA8wAAADE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63360" behindDoc="0" locked="0" layoutInCell="1" allowOverlap="1" wp14:anchorId="2997B19E" wp14:editId="3B85B511">
              <wp:simplePos x="0" y="0"/>
              <wp:positionH relativeFrom="column">
                <wp:posOffset>-49005</wp:posOffset>
              </wp:positionH>
              <wp:positionV relativeFrom="paragraph">
                <wp:posOffset>15985</wp:posOffset>
              </wp:positionV>
              <wp:extent cx="5756661" cy="0"/>
              <wp:effectExtent l="0" t="0" r="15875" b="19050"/>
              <wp:wrapNone/>
              <wp:docPr id="1606801275"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26408"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BF546E"/>
    <w:multiLevelType w:val="hybridMultilevel"/>
    <w:tmpl w:val="A100FAB6"/>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0E09B0"/>
    <w:multiLevelType w:val="hybridMultilevel"/>
    <w:tmpl w:val="A4ECA31C"/>
    <w:lvl w:ilvl="0" w:tplc="A6EC300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357B06"/>
    <w:multiLevelType w:val="hybridMultilevel"/>
    <w:tmpl w:val="54828AF0"/>
    <w:lvl w:ilvl="0" w:tplc="236C6E06">
      <w:start w:val="1"/>
      <w:numFmt w:val="bullet"/>
      <w:suff w:val="space"/>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7A6633"/>
    <w:multiLevelType w:val="hybridMultilevel"/>
    <w:tmpl w:val="DFA8BC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63C131A"/>
    <w:multiLevelType w:val="hybridMultilevel"/>
    <w:tmpl w:val="101ECF8C"/>
    <w:lvl w:ilvl="0" w:tplc="C9FE95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0956BB"/>
    <w:multiLevelType w:val="hybridMultilevel"/>
    <w:tmpl w:val="28EE9A8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FC131D"/>
    <w:multiLevelType w:val="hybridMultilevel"/>
    <w:tmpl w:val="2D22B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CB61546"/>
    <w:multiLevelType w:val="multilevel"/>
    <w:tmpl w:val="D608726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7146AF"/>
    <w:multiLevelType w:val="hybridMultilevel"/>
    <w:tmpl w:val="C5DE7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893BE6"/>
    <w:multiLevelType w:val="multilevel"/>
    <w:tmpl w:val="5ADE5EF0"/>
    <w:lvl w:ilvl="0">
      <w:start w:val="4"/>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2042956"/>
    <w:multiLevelType w:val="multilevel"/>
    <w:tmpl w:val="62F275FE"/>
    <w:lvl w:ilvl="0">
      <w:start w:val="7"/>
      <w:numFmt w:val="decimal"/>
      <w:lvlText w:val="%1."/>
      <w:lvlJc w:val="left"/>
      <w:pPr>
        <w:ind w:left="360" w:hanging="360"/>
      </w:pPr>
      <w:rPr>
        <w:rFonts w:hint="default"/>
        <w:b w:val="0"/>
        <w:sz w:val="22"/>
        <w:szCs w:val="22"/>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76745BD"/>
    <w:multiLevelType w:val="hybridMultilevel"/>
    <w:tmpl w:val="BE14A37C"/>
    <w:lvl w:ilvl="0" w:tplc="48D69110">
      <w:start w:val="1"/>
      <w:numFmt w:val="decimal"/>
      <w:lvlText w:val="%1."/>
      <w:lvlJc w:val="left"/>
      <w:pPr>
        <w:ind w:left="1145" w:hanging="360"/>
      </w:pPr>
      <w:rPr>
        <w:rFonts w:ascii="Times New Roman" w:hAnsi="Times New Roman" w:cs="Times New Roman" w:hint="default"/>
        <w:sz w:val="24"/>
        <w:szCs w:val="24"/>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6" w15:restartNumberingAfterBreak="0">
    <w:nsid w:val="5B517519"/>
    <w:multiLevelType w:val="multilevel"/>
    <w:tmpl w:val="0C0C8220"/>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2110394"/>
    <w:multiLevelType w:val="hybridMultilevel"/>
    <w:tmpl w:val="D7D21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B3342EA"/>
    <w:multiLevelType w:val="hybridMultilevel"/>
    <w:tmpl w:val="7F22C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556724"/>
    <w:multiLevelType w:val="hybridMultilevel"/>
    <w:tmpl w:val="3BC8F1C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6B9B6917"/>
    <w:multiLevelType w:val="hybridMultilevel"/>
    <w:tmpl w:val="DA2C8746"/>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81B0728"/>
    <w:multiLevelType w:val="multilevel"/>
    <w:tmpl w:val="E31EA1DA"/>
    <w:lvl w:ilvl="0">
      <w:start w:val="1"/>
      <w:numFmt w:val="decimal"/>
      <w:lvlText w:val="%1."/>
      <w:lvlJc w:val="left"/>
      <w:pPr>
        <w:ind w:left="360" w:hanging="360"/>
      </w:pPr>
      <w:rPr>
        <w:rFonts w:hint="default"/>
        <w:b w:val="0"/>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82"/>
  </w:num>
  <w:num w:numId="3" w16cid:durableId="969826206">
    <w:abstractNumId w:val="72"/>
  </w:num>
  <w:num w:numId="4" w16cid:durableId="1181630090">
    <w:abstractNumId w:val="77"/>
  </w:num>
  <w:num w:numId="5" w16cid:durableId="1676421754">
    <w:abstractNumId w:val="7"/>
  </w:num>
  <w:num w:numId="6" w16cid:durableId="1257665658">
    <w:abstractNumId w:val="19"/>
  </w:num>
  <w:num w:numId="7" w16cid:durableId="1326320413">
    <w:abstractNumId w:val="37"/>
  </w:num>
  <w:num w:numId="8" w16cid:durableId="1042242727">
    <w:abstractNumId w:val="27"/>
  </w:num>
  <w:num w:numId="9" w16cid:durableId="1391689702">
    <w:abstractNumId w:val="81"/>
  </w:num>
  <w:num w:numId="10" w16cid:durableId="1176848288">
    <w:abstractNumId w:val="62"/>
  </w:num>
  <w:num w:numId="11" w16cid:durableId="511259285">
    <w:abstractNumId w:val="88"/>
  </w:num>
  <w:num w:numId="12" w16cid:durableId="2009210144">
    <w:abstractNumId w:val="63"/>
  </w:num>
  <w:num w:numId="13" w16cid:durableId="506331243">
    <w:abstractNumId w:val="50"/>
  </w:num>
  <w:num w:numId="14" w16cid:durableId="1057701244">
    <w:abstractNumId w:val="68"/>
  </w:num>
  <w:num w:numId="15" w16cid:durableId="1662732328">
    <w:abstractNumId w:val="46"/>
  </w:num>
  <w:num w:numId="16" w16cid:durableId="36778585">
    <w:abstractNumId w:val="28"/>
  </w:num>
  <w:num w:numId="17" w16cid:durableId="241641072">
    <w:abstractNumId w:val="14"/>
  </w:num>
  <w:num w:numId="18" w16cid:durableId="1555389102">
    <w:abstractNumId w:val="43"/>
  </w:num>
  <w:num w:numId="19" w16cid:durableId="951786731">
    <w:abstractNumId w:val="12"/>
  </w:num>
  <w:num w:numId="20" w16cid:durableId="726301418">
    <w:abstractNumId w:val="69"/>
    <w:lvlOverride w:ilvl="0">
      <w:startOverride w:val="1"/>
    </w:lvlOverride>
  </w:num>
  <w:num w:numId="21" w16cid:durableId="441188765">
    <w:abstractNumId w:val="45"/>
    <w:lvlOverride w:ilvl="0">
      <w:startOverride w:val="1"/>
    </w:lvlOverride>
  </w:num>
  <w:num w:numId="22" w16cid:durableId="33430839">
    <w:abstractNumId w:val="29"/>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0"/>
  </w:num>
  <w:num w:numId="29" w16cid:durableId="1642692366">
    <w:abstractNumId w:val="83"/>
  </w:num>
  <w:num w:numId="30"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7"/>
  </w:num>
  <w:num w:numId="32" w16cid:durableId="824123978">
    <w:abstractNumId w:val="84"/>
  </w:num>
  <w:num w:numId="33" w16cid:durableId="1046176190">
    <w:abstractNumId w:val="60"/>
  </w:num>
  <w:num w:numId="34" w16cid:durableId="237443866">
    <w:abstractNumId w:val="21"/>
  </w:num>
  <w:num w:numId="35" w16cid:durableId="1619794692">
    <w:abstractNumId w:val="6"/>
  </w:num>
  <w:num w:numId="36" w16cid:durableId="1967155083">
    <w:abstractNumId w:val="75"/>
  </w:num>
  <w:num w:numId="37" w16cid:durableId="629870374">
    <w:abstractNumId w:val="26"/>
  </w:num>
  <w:num w:numId="38" w16cid:durableId="348946369">
    <w:abstractNumId w:val="87"/>
  </w:num>
  <w:num w:numId="39" w16cid:durableId="1404840387">
    <w:abstractNumId w:val="17"/>
  </w:num>
  <w:num w:numId="40" w16cid:durableId="549852072">
    <w:abstractNumId w:val="38"/>
  </w:num>
  <w:num w:numId="41" w16cid:durableId="2002661070">
    <w:abstractNumId w:val="47"/>
  </w:num>
  <w:num w:numId="42" w16cid:durableId="1462921629">
    <w:abstractNumId w:val="58"/>
  </w:num>
  <w:num w:numId="43" w16cid:durableId="1788356790">
    <w:abstractNumId w:val="33"/>
  </w:num>
  <w:num w:numId="44" w16cid:durableId="2046709983">
    <w:abstractNumId w:val="54"/>
  </w:num>
  <w:num w:numId="45" w16cid:durableId="1356542773">
    <w:abstractNumId w:val="89"/>
  </w:num>
  <w:num w:numId="46" w16cid:durableId="1096708563">
    <w:abstractNumId w:val="53"/>
  </w:num>
  <w:num w:numId="47" w16cid:durableId="212009364">
    <w:abstractNumId w:val="34"/>
  </w:num>
  <w:num w:numId="48" w16cid:durableId="827600280">
    <w:abstractNumId w:val="40"/>
  </w:num>
  <w:num w:numId="49" w16cid:durableId="1389378165">
    <w:abstractNumId w:val="16"/>
  </w:num>
  <w:num w:numId="50" w16cid:durableId="1376737496">
    <w:abstractNumId w:val="64"/>
  </w:num>
  <w:num w:numId="51" w16cid:durableId="737363641">
    <w:abstractNumId w:val="22"/>
  </w:num>
  <w:num w:numId="52" w16cid:durableId="2078435002">
    <w:abstractNumId w:val="25"/>
  </w:num>
  <w:num w:numId="53" w16cid:durableId="1135412420">
    <w:abstractNumId w:val="55"/>
  </w:num>
  <w:num w:numId="54" w16cid:durableId="63918808">
    <w:abstractNumId w:val="57"/>
  </w:num>
  <w:num w:numId="55" w16cid:durableId="1988125080">
    <w:abstractNumId w:val="73"/>
  </w:num>
  <w:num w:numId="56" w16cid:durableId="1030763937">
    <w:abstractNumId w:val="51"/>
  </w:num>
  <w:num w:numId="57" w16cid:durableId="850141673">
    <w:abstractNumId w:val="41"/>
  </w:num>
  <w:num w:numId="5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2988932">
    <w:abstractNumId w:val="85"/>
  </w:num>
  <w:num w:numId="61" w16cid:durableId="916599138">
    <w:abstractNumId w:val="9"/>
  </w:num>
  <w:num w:numId="62" w16cid:durableId="67963284">
    <w:abstractNumId w:val="76"/>
  </w:num>
  <w:num w:numId="63" w16cid:durableId="1683238700">
    <w:abstractNumId w:val="39"/>
  </w:num>
  <w:num w:numId="64" w16cid:durableId="1921677792">
    <w:abstractNumId w:val="71"/>
  </w:num>
  <w:num w:numId="65" w16cid:durableId="781650915">
    <w:abstractNumId w:val="11"/>
  </w:num>
  <w:num w:numId="66" w16cid:durableId="96144829">
    <w:abstractNumId w:val="42"/>
  </w:num>
  <w:num w:numId="67" w16cid:durableId="782722658">
    <w:abstractNumId w:val="20"/>
  </w:num>
  <w:num w:numId="68" w16cid:durableId="690575204">
    <w:abstractNumId w:val="66"/>
  </w:num>
  <w:num w:numId="69" w16cid:durableId="1311329061">
    <w:abstractNumId w:val="59"/>
  </w:num>
  <w:num w:numId="70" w16cid:durableId="517426420">
    <w:abstractNumId w:val="32"/>
  </w:num>
  <w:num w:numId="71" w16cid:durableId="1356614357">
    <w:abstractNumId w:val="13"/>
  </w:num>
  <w:num w:numId="72" w16cid:durableId="1467356699">
    <w:abstractNumId w:val="86"/>
  </w:num>
  <w:num w:numId="73" w16cid:durableId="1539658074">
    <w:abstractNumId w:val="49"/>
  </w:num>
  <w:num w:numId="74" w16cid:durableId="994530017">
    <w:abstractNumId w:val="61"/>
  </w:num>
  <w:num w:numId="75" w16cid:durableId="1231040342">
    <w:abstractNumId w:val="31"/>
  </w:num>
  <w:num w:numId="76" w16cid:durableId="1698313934">
    <w:abstractNumId w:val="56"/>
  </w:num>
  <w:num w:numId="77" w16cid:durableId="894390960">
    <w:abstractNumId w:val="80"/>
  </w:num>
  <w:num w:numId="78" w16cid:durableId="1575776523">
    <w:abstractNumId w:val="8"/>
  </w:num>
  <w:num w:numId="79" w16cid:durableId="1262177480">
    <w:abstractNumId w:val="78"/>
  </w:num>
  <w:num w:numId="80" w16cid:durableId="1965379007">
    <w:abstractNumId w:val="79"/>
  </w:num>
  <w:num w:numId="81" w16cid:durableId="403571981">
    <w:abstractNumId w:val="30"/>
  </w:num>
  <w:num w:numId="82" w16cid:durableId="392699870">
    <w:abstractNumId w:val="44"/>
  </w:num>
  <w:num w:numId="83" w16cid:durableId="1320231290">
    <w:abstractNumId w:val="74"/>
  </w:num>
  <w:num w:numId="84" w16cid:durableId="1483695925">
    <w:abstractNumId w:val="65"/>
  </w:num>
  <w:num w:numId="85" w16cid:durableId="976301558">
    <w:abstractNumId w:val="35"/>
  </w:num>
  <w:num w:numId="86" w16cid:durableId="710691084">
    <w:abstractNumId w:val="24"/>
  </w:num>
  <w:num w:numId="87" w16cid:durableId="83385961">
    <w:abstractNumId w:val="52"/>
  </w:num>
  <w:num w:numId="88" w16cid:durableId="1718434203">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23F5"/>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149"/>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67A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51D6"/>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19D5"/>
    <w:rsid w:val="002F2F73"/>
    <w:rsid w:val="002F79B2"/>
    <w:rsid w:val="00301894"/>
    <w:rsid w:val="00303421"/>
    <w:rsid w:val="0030370B"/>
    <w:rsid w:val="00303EE8"/>
    <w:rsid w:val="0030774B"/>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0E83"/>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AEB"/>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85B"/>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35A6"/>
    <w:rsid w:val="00554352"/>
    <w:rsid w:val="00555424"/>
    <w:rsid w:val="0055652B"/>
    <w:rsid w:val="0056144A"/>
    <w:rsid w:val="005652FC"/>
    <w:rsid w:val="00572AAD"/>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5218"/>
    <w:rsid w:val="00907954"/>
    <w:rsid w:val="00910A45"/>
    <w:rsid w:val="00911FCE"/>
    <w:rsid w:val="00913B05"/>
    <w:rsid w:val="0091409B"/>
    <w:rsid w:val="00914CCD"/>
    <w:rsid w:val="009164B4"/>
    <w:rsid w:val="00920360"/>
    <w:rsid w:val="0092064B"/>
    <w:rsid w:val="00921060"/>
    <w:rsid w:val="009213E1"/>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081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2EEA"/>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38DB"/>
    <w:rsid w:val="00CD742F"/>
    <w:rsid w:val="00CE1A8D"/>
    <w:rsid w:val="00CE1D62"/>
    <w:rsid w:val="00CE302B"/>
    <w:rsid w:val="00CE382D"/>
    <w:rsid w:val="00CE3AD9"/>
    <w:rsid w:val="00CE6665"/>
    <w:rsid w:val="00CE7089"/>
    <w:rsid w:val="00CF10B3"/>
    <w:rsid w:val="00CF1B98"/>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C9E"/>
    <w:rsid w:val="00D15EF2"/>
    <w:rsid w:val="00D167C7"/>
    <w:rsid w:val="00D20418"/>
    <w:rsid w:val="00D217DE"/>
    <w:rsid w:val="00D23EE1"/>
    <w:rsid w:val="00D24B30"/>
    <w:rsid w:val="00D27D49"/>
    <w:rsid w:val="00D3043E"/>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687"/>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66C34"/>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847"/>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E6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szmelik@pgg.p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mailto:p.kordus@pgg.pl" TargetMode="External"/><Relationship Id="rId23" Type="http://schemas.openxmlformats.org/officeDocument/2006/relationships/hyperlink" Target="https://www.pgg.pl/strefa-korporacyjna/firma/inne/kodeks-dla-partnerow-biznesowych"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da@pgg.pl"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067A4"/>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4F285B"/>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213E1"/>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BF563E"/>
    <w:rsid w:val="00C03460"/>
    <w:rsid w:val="00C149BD"/>
    <w:rsid w:val="00C54FA3"/>
    <w:rsid w:val="00C65691"/>
    <w:rsid w:val="00C72B0D"/>
    <w:rsid w:val="00C75070"/>
    <w:rsid w:val="00C955D3"/>
    <w:rsid w:val="00CD7866"/>
    <w:rsid w:val="00CE371A"/>
    <w:rsid w:val="00D27D49"/>
    <w:rsid w:val="00D3043E"/>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03787c07-2137-43f5-9390-0139124482e4"/>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Pages>
  <Words>22477</Words>
  <Characters>134862</Characters>
  <Application>Microsoft Office Word</Application>
  <DocSecurity>0</DocSecurity>
  <Lines>1123</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Sabina Broll</cp:lastModifiedBy>
  <cp:revision>5</cp:revision>
  <cp:lastPrinted>2025-08-05T07:22:00Z</cp:lastPrinted>
  <dcterms:created xsi:type="dcterms:W3CDTF">2025-08-01T06:30:00Z</dcterms:created>
  <dcterms:modified xsi:type="dcterms:W3CDTF">2025-08-05T07:27:00Z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